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overflowPunct/>
        <w:topLinePunct w:val="0"/>
        <w:autoSpaceDE/>
        <w:autoSpaceDN/>
        <w:bidi w:val="0"/>
        <w:adjustRightInd/>
        <w:spacing w:after="200" w:line="480" w:lineRule="exact"/>
        <w:ind w:left="0" w:leftChars="0"/>
        <w:jc w:val="center"/>
        <w:textAlignment w:val="auto"/>
        <w:outlineLvl w:val="9"/>
        <w:rPr>
          <w:rFonts w:ascii="宋体" w:hAnsi="宋体" w:eastAsia="宋体"/>
          <w:b/>
          <w:sz w:val="44"/>
          <w:szCs w:val="44"/>
          <w:lang w:eastAsia="zh-CN"/>
        </w:rPr>
      </w:pPr>
      <w:r>
        <w:rPr>
          <w:rFonts w:hint="eastAsia" w:ascii="宋体" w:hAnsi="宋体" w:eastAsia="宋体"/>
          <w:b/>
          <w:sz w:val="44"/>
          <w:szCs w:val="44"/>
          <w:lang w:eastAsia="zh-CN"/>
        </w:rPr>
        <w:t>颍州区教育局</w:t>
      </w:r>
      <w:r>
        <w:rPr>
          <w:rFonts w:ascii="宋体" w:hAnsi="宋体" w:eastAsia="宋体"/>
          <w:b/>
          <w:sz w:val="44"/>
          <w:szCs w:val="44"/>
          <w:lang w:eastAsia="zh-CN"/>
        </w:rPr>
        <w:t>201</w:t>
      </w:r>
      <w:r>
        <w:rPr>
          <w:rFonts w:hint="eastAsia" w:ascii="宋体" w:hAnsi="宋体" w:eastAsia="宋体"/>
          <w:b/>
          <w:sz w:val="44"/>
          <w:szCs w:val="44"/>
          <w:lang w:val="en-US" w:eastAsia="zh-CN"/>
        </w:rPr>
        <w:t>8</w:t>
      </w:r>
      <w:r>
        <w:rPr>
          <w:rFonts w:hint="eastAsia" w:ascii="宋体" w:hAnsi="宋体" w:eastAsia="宋体"/>
          <w:b/>
          <w:sz w:val="44"/>
          <w:szCs w:val="44"/>
          <w:lang w:eastAsia="zh-CN"/>
        </w:rPr>
        <w:t>年春季中小学教师资格认定工作公告</w:t>
      </w:r>
    </w:p>
    <w:p>
      <w:pPr>
        <w:keepNext w:val="0"/>
        <w:keepLines w:val="0"/>
        <w:pageBreakBefore w:val="0"/>
        <w:widowControl/>
        <w:kinsoku/>
        <w:overflowPunct/>
        <w:topLinePunct w:val="0"/>
        <w:autoSpaceDE/>
        <w:autoSpaceDN/>
        <w:bidi w:val="0"/>
        <w:adjustRightInd/>
        <w:spacing w:after="200" w:line="480" w:lineRule="exact"/>
        <w:ind w:left="0" w:leftChars="0" w:firstLine="640" w:firstLineChars="200"/>
        <w:textAlignment w:val="auto"/>
        <w:outlineLvl w:val="9"/>
        <w:rPr>
          <w:rFonts w:ascii="仿宋" w:hAnsi="仿宋" w:eastAsia="仿宋"/>
          <w:sz w:val="32"/>
          <w:szCs w:val="32"/>
          <w:lang w:eastAsia="zh-CN"/>
        </w:rPr>
      </w:pPr>
      <w:r>
        <w:rPr>
          <w:rFonts w:hint="eastAsia" w:ascii="仿宋" w:hAnsi="仿宋" w:eastAsia="仿宋"/>
          <w:sz w:val="32"/>
          <w:szCs w:val="32"/>
          <w:lang w:eastAsia="zh-CN"/>
        </w:rPr>
        <w:t>根据《阜阳市教育局关于做好</w:t>
      </w:r>
      <w:r>
        <w:rPr>
          <w:rFonts w:ascii="仿宋" w:hAnsi="仿宋" w:eastAsia="仿宋"/>
          <w:sz w:val="32"/>
          <w:szCs w:val="32"/>
          <w:lang w:eastAsia="zh-CN"/>
        </w:rPr>
        <w:t>201</w:t>
      </w:r>
      <w:r>
        <w:rPr>
          <w:rFonts w:hint="eastAsia" w:ascii="仿宋" w:hAnsi="仿宋" w:eastAsia="仿宋"/>
          <w:sz w:val="32"/>
          <w:szCs w:val="32"/>
          <w:lang w:val="en-US" w:eastAsia="zh-CN"/>
        </w:rPr>
        <w:t>8</w:t>
      </w:r>
      <w:r>
        <w:rPr>
          <w:rFonts w:hint="eastAsia" w:ascii="仿宋" w:hAnsi="仿宋" w:eastAsia="仿宋"/>
          <w:sz w:val="32"/>
          <w:szCs w:val="32"/>
          <w:lang w:eastAsia="zh-CN"/>
        </w:rPr>
        <w:t>年中小学教师资格认定工作的通知》（阜教人[201</w:t>
      </w:r>
      <w:r>
        <w:rPr>
          <w:rFonts w:hint="eastAsia" w:ascii="仿宋" w:hAnsi="仿宋" w:eastAsia="仿宋"/>
          <w:sz w:val="32"/>
          <w:szCs w:val="32"/>
          <w:lang w:val="en-US" w:eastAsia="zh-CN"/>
        </w:rPr>
        <w:t>8</w:t>
      </w:r>
      <w:r>
        <w:rPr>
          <w:rFonts w:hint="eastAsia" w:ascii="仿宋" w:hAnsi="仿宋" w:eastAsia="仿宋"/>
          <w:sz w:val="32"/>
          <w:szCs w:val="32"/>
          <w:lang w:eastAsia="zh-CN"/>
        </w:rPr>
        <w:t>]</w:t>
      </w:r>
      <w:r>
        <w:rPr>
          <w:rFonts w:hint="eastAsia" w:ascii="仿宋" w:hAnsi="仿宋" w:eastAsia="仿宋"/>
          <w:sz w:val="32"/>
          <w:szCs w:val="32"/>
          <w:lang w:val="en-US" w:eastAsia="zh-CN"/>
        </w:rPr>
        <w:t>20</w:t>
      </w:r>
      <w:r>
        <w:rPr>
          <w:rFonts w:hint="eastAsia" w:ascii="仿宋" w:hAnsi="仿宋" w:eastAsia="仿宋"/>
          <w:sz w:val="32"/>
          <w:szCs w:val="32"/>
          <w:lang w:eastAsia="zh-CN"/>
        </w:rPr>
        <w:t>号）精神，为做好我区</w:t>
      </w:r>
      <w:r>
        <w:rPr>
          <w:rFonts w:ascii="仿宋" w:hAnsi="仿宋" w:eastAsia="仿宋"/>
          <w:sz w:val="32"/>
          <w:szCs w:val="32"/>
          <w:lang w:eastAsia="zh-CN"/>
        </w:rPr>
        <w:t>201</w:t>
      </w:r>
      <w:r>
        <w:rPr>
          <w:rFonts w:hint="eastAsia" w:ascii="仿宋" w:hAnsi="仿宋" w:eastAsia="仿宋"/>
          <w:sz w:val="32"/>
          <w:szCs w:val="32"/>
          <w:lang w:val="en-US" w:eastAsia="zh-CN"/>
        </w:rPr>
        <w:t>8</w:t>
      </w:r>
      <w:r>
        <w:rPr>
          <w:rFonts w:hint="eastAsia" w:ascii="仿宋" w:hAnsi="仿宋" w:eastAsia="仿宋"/>
          <w:sz w:val="32"/>
          <w:szCs w:val="32"/>
          <w:lang w:eastAsia="zh-CN"/>
        </w:rPr>
        <w:t>年春季中小学教师资格认定工作，现将有关事项公告如下：</w:t>
      </w:r>
    </w:p>
    <w:p>
      <w:pPr>
        <w:keepNext w:val="0"/>
        <w:keepLines w:val="0"/>
        <w:pageBreakBefore w:val="0"/>
        <w:widowControl/>
        <w:kinsoku/>
        <w:overflowPunct/>
        <w:topLinePunct w:val="0"/>
        <w:autoSpaceDE/>
        <w:autoSpaceDN/>
        <w:bidi w:val="0"/>
        <w:adjustRightInd/>
        <w:spacing w:after="200" w:line="480" w:lineRule="exact"/>
        <w:ind w:left="0" w:leftChars="0" w:firstLine="643" w:firstLineChars="200"/>
        <w:textAlignment w:val="auto"/>
        <w:outlineLvl w:val="9"/>
        <w:rPr>
          <w:rFonts w:ascii="黑体" w:hAnsi="黑体" w:eastAsia="黑体"/>
          <w:b/>
          <w:color w:val="000000"/>
          <w:sz w:val="32"/>
          <w:szCs w:val="32"/>
          <w:lang w:eastAsia="zh-CN"/>
        </w:rPr>
      </w:pPr>
      <w:r>
        <w:rPr>
          <w:rFonts w:hint="eastAsia" w:ascii="黑体" w:hAnsi="黑体" w:eastAsia="黑体"/>
          <w:b/>
          <w:color w:val="000000"/>
          <w:sz w:val="32"/>
          <w:szCs w:val="32"/>
          <w:lang w:eastAsia="zh-CN"/>
        </w:rPr>
        <w:t>一、受理范围</w:t>
      </w:r>
      <w:bookmarkStart w:id="2" w:name="_GoBack"/>
      <w:bookmarkEnd w:id="2"/>
    </w:p>
    <w:p>
      <w:pPr>
        <w:keepNext w:val="0"/>
        <w:keepLines w:val="0"/>
        <w:pageBreakBefore w:val="0"/>
        <w:widowControl/>
        <w:kinsoku/>
        <w:overflowPunct/>
        <w:topLinePunct w:val="0"/>
        <w:autoSpaceDE/>
        <w:autoSpaceDN/>
        <w:bidi w:val="0"/>
        <w:adjustRightInd/>
        <w:spacing w:after="200" w:line="480" w:lineRule="exact"/>
        <w:ind w:left="0" w:leftChars="0" w:firstLine="630"/>
        <w:textAlignment w:val="auto"/>
        <w:outlineLvl w:val="9"/>
        <w:rPr>
          <w:rFonts w:hint="eastAsia" w:ascii="仿宋_GB2312" w:eastAsia="仿宋_GB2312"/>
          <w:color w:val="000000"/>
          <w:sz w:val="32"/>
          <w:szCs w:val="32"/>
        </w:rPr>
      </w:pPr>
      <w:r>
        <w:rPr>
          <w:rFonts w:hint="eastAsia" w:ascii="仿宋_GB2312" w:eastAsia="仿宋_GB2312"/>
          <w:color w:val="000000"/>
          <w:sz w:val="32"/>
          <w:szCs w:val="32"/>
        </w:rPr>
        <w:t>（一）户籍或工作单位在</w:t>
      </w:r>
      <w:r>
        <w:rPr>
          <w:rFonts w:hint="eastAsia" w:ascii="仿宋_GB2312" w:eastAsia="仿宋_GB2312"/>
          <w:color w:val="000000"/>
          <w:sz w:val="32"/>
          <w:szCs w:val="32"/>
          <w:lang w:eastAsia="zh-CN"/>
        </w:rPr>
        <w:t>颍州区和阜阳市开发区</w:t>
      </w:r>
      <w:r>
        <w:rPr>
          <w:rFonts w:hint="eastAsia" w:ascii="仿宋_GB2312" w:eastAsia="仿宋_GB2312"/>
          <w:color w:val="000000"/>
          <w:sz w:val="32"/>
          <w:szCs w:val="32"/>
        </w:rPr>
        <w:t>内的人员；</w:t>
      </w:r>
    </w:p>
    <w:p>
      <w:pPr>
        <w:keepNext w:val="0"/>
        <w:keepLines w:val="0"/>
        <w:pageBreakBefore w:val="0"/>
        <w:widowControl/>
        <w:kinsoku/>
        <w:overflowPunct/>
        <w:topLinePunct w:val="0"/>
        <w:autoSpaceDE/>
        <w:autoSpaceDN/>
        <w:bidi w:val="0"/>
        <w:adjustRightInd/>
        <w:spacing w:after="200" w:line="480" w:lineRule="exact"/>
        <w:ind w:left="0" w:leftChars="0" w:firstLine="630"/>
        <w:textAlignment w:val="auto"/>
        <w:outlineLvl w:val="9"/>
        <w:rPr>
          <w:rFonts w:hint="eastAsia" w:ascii="仿宋_GB2312" w:eastAsia="仿宋_GB2312"/>
          <w:color w:val="000000"/>
          <w:sz w:val="32"/>
          <w:szCs w:val="32"/>
        </w:rPr>
      </w:pPr>
      <w:r>
        <w:rPr>
          <w:rFonts w:hint="eastAsia" w:ascii="仿宋_GB2312" w:eastAsia="仿宋_GB2312"/>
          <w:color w:val="000000"/>
          <w:sz w:val="32"/>
          <w:szCs w:val="32"/>
        </w:rPr>
        <w:t>（二）持有有效</w:t>
      </w:r>
      <w:r>
        <w:rPr>
          <w:rFonts w:hint="eastAsia" w:ascii="仿宋_GB2312" w:eastAsia="仿宋_GB2312"/>
          <w:color w:val="000000"/>
          <w:sz w:val="32"/>
          <w:szCs w:val="32"/>
          <w:lang w:eastAsia="zh-CN"/>
        </w:rPr>
        <w:t>颍州区和阜阳市开发区</w:t>
      </w:r>
      <w:r>
        <w:rPr>
          <w:rFonts w:hint="eastAsia" w:ascii="仿宋_GB2312" w:eastAsia="仿宋_GB2312"/>
          <w:color w:val="000000"/>
          <w:sz w:val="32"/>
          <w:szCs w:val="32"/>
        </w:rPr>
        <w:t>居住证的人员；</w:t>
      </w:r>
    </w:p>
    <w:p>
      <w:pPr>
        <w:keepNext w:val="0"/>
        <w:keepLines w:val="0"/>
        <w:pageBreakBefore w:val="0"/>
        <w:widowControl/>
        <w:kinsoku/>
        <w:overflowPunct/>
        <w:topLinePunct w:val="0"/>
        <w:autoSpaceDE/>
        <w:autoSpaceDN/>
        <w:bidi w:val="0"/>
        <w:adjustRightInd/>
        <w:spacing w:after="200" w:line="480" w:lineRule="exact"/>
        <w:ind w:left="0" w:leftChars="0" w:firstLine="630"/>
        <w:textAlignment w:val="auto"/>
        <w:outlineLvl w:val="9"/>
        <w:rPr>
          <w:rFonts w:hint="eastAsia" w:ascii="仿宋_GB2312" w:eastAsia="仿宋_GB2312"/>
          <w:color w:val="000000"/>
          <w:sz w:val="32"/>
          <w:szCs w:val="32"/>
        </w:rPr>
      </w:pPr>
      <w:r>
        <w:rPr>
          <w:rFonts w:hint="eastAsia" w:ascii="仿宋_GB2312" w:eastAsia="仿宋_GB2312"/>
          <w:color w:val="000000"/>
          <w:sz w:val="32"/>
          <w:szCs w:val="32"/>
        </w:rPr>
        <w:t>（三）</w:t>
      </w:r>
      <w:r>
        <w:rPr>
          <w:rFonts w:hint="eastAsia" w:ascii="仿宋_GB2312" w:eastAsia="仿宋_GB2312"/>
          <w:color w:val="000000"/>
          <w:sz w:val="32"/>
          <w:szCs w:val="32"/>
          <w:lang w:eastAsia="zh-CN"/>
        </w:rPr>
        <w:t>颍州区</w:t>
      </w:r>
      <w:r>
        <w:rPr>
          <w:rFonts w:hint="eastAsia" w:ascii="仿宋_GB2312" w:eastAsia="仿宋_GB2312"/>
          <w:color w:val="000000"/>
          <w:sz w:val="32"/>
          <w:szCs w:val="32"/>
        </w:rPr>
        <w:t>内普通大中专院校全日制在读学生和全日制在读研究生（在毕业前最后一个学期申请认定）；</w:t>
      </w:r>
    </w:p>
    <w:p>
      <w:pPr>
        <w:keepNext w:val="0"/>
        <w:keepLines w:val="0"/>
        <w:pageBreakBefore w:val="0"/>
        <w:widowControl/>
        <w:kinsoku/>
        <w:overflowPunct/>
        <w:topLinePunct w:val="0"/>
        <w:autoSpaceDE/>
        <w:autoSpaceDN/>
        <w:bidi w:val="0"/>
        <w:adjustRightInd/>
        <w:spacing w:after="200" w:line="480" w:lineRule="exact"/>
        <w:ind w:left="0" w:leftChars="0" w:firstLine="630"/>
        <w:textAlignment w:val="auto"/>
        <w:outlineLvl w:val="9"/>
        <w:rPr>
          <w:rFonts w:hint="eastAsia" w:ascii="仿宋_GB2312" w:eastAsia="仿宋_GB2312"/>
          <w:color w:val="000000"/>
          <w:sz w:val="32"/>
          <w:szCs w:val="32"/>
        </w:rPr>
      </w:pPr>
      <w:r>
        <w:rPr>
          <w:rFonts w:hint="eastAsia" w:ascii="仿宋_GB2312" w:eastAsia="仿宋_GB2312"/>
          <w:color w:val="000000"/>
          <w:sz w:val="32"/>
          <w:szCs w:val="32"/>
        </w:rPr>
        <w:t>（四）就读于外省（市、区）普通高等学校、户籍在</w:t>
      </w:r>
      <w:r>
        <w:rPr>
          <w:rFonts w:hint="eastAsia" w:ascii="仿宋_GB2312" w:eastAsia="仿宋_GB2312"/>
          <w:color w:val="000000"/>
          <w:sz w:val="32"/>
          <w:szCs w:val="32"/>
          <w:lang w:eastAsia="zh-CN"/>
        </w:rPr>
        <w:t>颍州区和阜阳市开发区</w:t>
      </w:r>
      <w:r>
        <w:rPr>
          <w:rFonts w:hint="eastAsia" w:ascii="仿宋_GB2312" w:eastAsia="仿宋_GB2312"/>
          <w:color w:val="000000"/>
          <w:sz w:val="32"/>
          <w:szCs w:val="32"/>
        </w:rPr>
        <w:t>的全日制在读学生和全日制在读研究生（在毕业前最后一个学期申请认定）。</w:t>
      </w:r>
    </w:p>
    <w:p>
      <w:pPr>
        <w:keepNext w:val="0"/>
        <w:keepLines w:val="0"/>
        <w:pageBreakBefore w:val="0"/>
        <w:widowControl/>
        <w:kinsoku/>
        <w:overflowPunct/>
        <w:topLinePunct w:val="0"/>
        <w:autoSpaceDE/>
        <w:autoSpaceDN/>
        <w:bidi w:val="0"/>
        <w:adjustRightInd/>
        <w:spacing w:after="200" w:line="480" w:lineRule="exact"/>
        <w:ind w:left="0" w:leftChars="0" w:firstLine="643" w:firstLineChars="200"/>
        <w:textAlignment w:val="auto"/>
        <w:outlineLvl w:val="9"/>
        <w:rPr>
          <w:rFonts w:hint="eastAsia" w:ascii="仿宋_GB2312" w:eastAsia="仿宋_GB2312"/>
          <w:b/>
          <w:color w:val="000000"/>
          <w:sz w:val="32"/>
          <w:szCs w:val="32"/>
        </w:rPr>
      </w:pPr>
      <w:r>
        <w:rPr>
          <w:rFonts w:hint="eastAsia" w:ascii="仿宋_GB2312" w:eastAsia="仿宋_GB2312"/>
          <w:b/>
          <w:color w:val="000000"/>
          <w:sz w:val="32"/>
          <w:szCs w:val="32"/>
        </w:rPr>
        <w:t>2018年上半年参加全国中小学教师资格考试且取得合格证明的申请人纳入春季教师资格认定范围，认定时间在面试成绩公布后另行通知，请随时关注认定机构发布的公告。</w:t>
      </w:r>
    </w:p>
    <w:p>
      <w:pPr>
        <w:keepNext w:val="0"/>
        <w:keepLines w:val="0"/>
        <w:pageBreakBefore w:val="0"/>
        <w:widowControl/>
        <w:kinsoku/>
        <w:overflowPunct/>
        <w:topLinePunct w:val="0"/>
        <w:autoSpaceDE/>
        <w:autoSpaceDN/>
        <w:bidi w:val="0"/>
        <w:adjustRightInd/>
        <w:spacing w:after="200" w:line="480" w:lineRule="exact"/>
        <w:ind w:left="0" w:leftChars="0"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eastAsia="zh-CN"/>
        </w:rPr>
        <w:t>颍州区</w:t>
      </w:r>
      <w:r>
        <w:rPr>
          <w:rFonts w:hint="eastAsia" w:ascii="仿宋_GB2312" w:eastAsia="仿宋_GB2312"/>
          <w:sz w:val="32"/>
          <w:szCs w:val="32"/>
        </w:rPr>
        <w:t>教育局负责辖区内的初级中学教师资格、小学教师资格和幼儿园教师资格的认定，申请人在同一年份内只能申请认定一个教师资格。</w:t>
      </w:r>
    </w:p>
    <w:p>
      <w:pPr>
        <w:keepNext w:val="0"/>
        <w:keepLines w:val="0"/>
        <w:pageBreakBefore w:val="0"/>
        <w:widowControl/>
        <w:kinsoku/>
        <w:overflowPunct/>
        <w:topLinePunct w:val="0"/>
        <w:autoSpaceDE/>
        <w:autoSpaceDN/>
        <w:bidi w:val="0"/>
        <w:adjustRightInd/>
        <w:spacing w:after="200" w:line="480" w:lineRule="exact"/>
        <w:ind w:left="0" w:leftChars="0" w:firstLine="643" w:firstLineChars="200"/>
        <w:textAlignment w:val="auto"/>
        <w:outlineLvl w:val="9"/>
        <w:rPr>
          <w:rFonts w:ascii="黑体" w:hAnsi="黑体" w:eastAsia="黑体"/>
          <w:b/>
          <w:color w:val="000000"/>
          <w:sz w:val="32"/>
          <w:szCs w:val="32"/>
          <w:lang w:eastAsia="zh-CN"/>
        </w:rPr>
      </w:pPr>
      <w:r>
        <w:rPr>
          <w:rFonts w:hint="eastAsia" w:ascii="黑体" w:hAnsi="黑体" w:eastAsia="黑体"/>
          <w:b/>
          <w:color w:val="000000"/>
          <w:sz w:val="32"/>
          <w:szCs w:val="32"/>
          <w:lang w:eastAsia="zh-CN"/>
        </w:rPr>
        <w:t>二、认定条件</w:t>
      </w:r>
    </w:p>
    <w:p>
      <w:pPr>
        <w:keepNext w:val="0"/>
        <w:keepLines w:val="0"/>
        <w:pageBreakBefore w:val="0"/>
        <w:widowControl/>
        <w:kinsoku/>
        <w:overflowPunct/>
        <w:topLinePunct w:val="0"/>
        <w:autoSpaceDE/>
        <w:autoSpaceDN/>
        <w:bidi w:val="0"/>
        <w:adjustRightInd/>
        <w:spacing w:after="200" w:line="480" w:lineRule="exact"/>
        <w:ind w:left="0" w:leftChars="0"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（一）遵守宪法和法律，热爱教育事业，履行《教师法》规定的义务，遵守教师职业道德；</w:t>
      </w:r>
    </w:p>
    <w:p>
      <w:pPr>
        <w:keepNext w:val="0"/>
        <w:keepLines w:val="0"/>
        <w:pageBreakBefore w:val="0"/>
        <w:widowControl/>
        <w:kinsoku/>
        <w:overflowPunct/>
        <w:topLinePunct w:val="0"/>
        <w:autoSpaceDE/>
        <w:autoSpaceDN/>
        <w:bidi w:val="0"/>
        <w:adjustRightInd/>
        <w:spacing w:after="200" w:line="480" w:lineRule="exact"/>
        <w:ind w:left="0" w:leftChars="0"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（二）具有《教师法》规定的国民教育系列学历，具体如下：</w:t>
      </w:r>
    </w:p>
    <w:p>
      <w:pPr>
        <w:keepNext w:val="0"/>
        <w:keepLines w:val="0"/>
        <w:pageBreakBefore w:val="0"/>
        <w:widowControl/>
        <w:kinsoku/>
        <w:overflowPunct/>
        <w:topLinePunct w:val="0"/>
        <w:autoSpaceDE/>
        <w:autoSpaceDN/>
        <w:bidi w:val="0"/>
        <w:adjustRightInd/>
        <w:spacing w:after="200" w:line="480" w:lineRule="exact"/>
        <w:ind w:left="0" w:leftChars="0"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1.申请幼儿园教师资格的，应当具备幼儿师范学校毕业及其以上学历；</w:t>
      </w:r>
    </w:p>
    <w:p>
      <w:pPr>
        <w:keepNext w:val="0"/>
        <w:keepLines w:val="0"/>
        <w:pageBreakBefore w:val="0"/>
        <w:widowControl/>
        <w:kinsoku/>
        <w:overflowPunct/>
        <w:topLinePunct w:val="0"/>
        <w:autoSpaceDE/>
        <w:autoSpaceDN/>
        <w:bidi w:val="0"/>
        <w:adjustRightInd/>
        <w:spacing w:after="200" w:line="480" w:lineRule="exact"/>
        <w:ind w:left="0" w:leftChars="0"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2.申请小学教师资格的，应当具备中等师范学校毕业及其以上学历；</w:t>
      </w:r>
    </w:p>
    <w:p>
      <w:pPr>
        <w:keepNext w:val="0"/>
        <w:keepLines w:val="0"/>
        <w:pageBreakBefore w:val="0"/>
        <w:widowControl/>
        <w:kinsoku/>
        <w:overflowPunct/>
        <w:topLinePunct w:val="0"/>
        <w:autoSpaceDE/>
        <w:autoSpaceDN/>
        <w:bidi w:val="0"/>
        <w:adjustRightInd/>
        <w:spacing w:after="200" w:line="480" w:lineRule="exact"/>
        <w:ind w:left="0" w:leftChars="0"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3.申请初级中学教师资格的，应当具备高等师范专科学校或者其他大学专科毕业及其以上学历；</w:t>
      </w:r>
    </w:p>
    <w:p>
      <w:pPr>
        <w:keepNext w:val="0"/>
        <w:keepLines w:val="0"/>
        <w:pageBreakBefore w:val="0"/>
        <w:widowControl/>
        <w:kinsoku/>
        <w:overflowPunct/>
        <w:topLinePunct w:val="0"/>
        <w:autoSpaceDE/>
        <w:autoSpaceDN/>
        <w:bidi w:val="0"/>
        <w:adjustRightInd/>
        <w:spacing w:after="200" w:line="480" w:lineRule="exact"/>
        <w:ind w:left="0" w:leftChars="0"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4.申请高级中学和中等职业学校文化课、专业课教师资格的，应当具备高等师范院校本科或者其他大学本科毕业及其以上学历；</w:t>
      </w:r>
    </w:p>
    <w:p>
      <w:pPr>
        <w:keepNext w:val="0"/>
        <w:keepLines w:val="0"/>
        <w:pageBreakBefore w:val="0"/>
        <w:widowControl/>
        <w:kinsoku/>
        <w:overflowPunct/>
        <w:topLinePunct w:val="0"/>
        <w:autoSpaceDE/>
        <w:autoSpaceDN/>
        <w:bidi w:val="0"/>
        <w:adjustRightInd/>
        <w:spacing w:after="200" w:line="480" w:lineRule="exact"/>
        <w:ind w:left="0" w:leftChars="0"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5.申请中等职业学校实习指导教师资格的，应当具备中等职业学校毕业及其以上学历，并具有相当助理工程师以上专业技术职务或者中级以上工人技术等级。</w:t>
      </w:r>
    </w:p>
    <w:p>
      <w:pPr>
        <w:keepNext w:val="0"/>
        <w:keepLines w:val="0"/>
        <w:pageBreakBefore w:val="0"/>
        <w:widowControl/>
        <w:kinsoku/>
        <w:overflowPunct/>
        <w:topLinePunct w:val="0"/>
        <w:autoSpaceDE/>
        <w:autoSpaceDN/>
        <w:bidi w:val="0"/>
        <w:adjustRightInd/>
        <w:spacing w:after="200" w:line="480" w:lineRule="exact"/>
        <w:ind w:left="0" w:leftChars="0"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（三）具有良好的身体素质和心理素质，能适应教育教学工作的需要。无传染性疾病，无精神病史，并经教师资格认定机构指定的二级以上医院体检合格。</w:t>
      </w:r>
    </w:p>
    <w:p>
      <w:pPr>
        <w:keepNext w:val="0"/>
        <w:keepLines w:val="0"/>
        <w:pageBreakBefore w:val="0"/>
        <w:widowControl/>
        <w:kinsoku/>
        <w:overflowPunct/>
        <w:topLinePunct w:val="0"/>
        <w:autoSpaceDE/>
        <w:autoSpaceDN/>
        <w:bidi w:val="0"/>
        <w:adjustRightInd/>
        <w:spacing w:after="200" w:line="480" w:lineRule="exact"/>
        <w:ind w:left="0" w:leftChars="0"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安徽省教育厅《关于修订&lt;安徽省教师资格申请人员体检标准及办法&gt;的通知》(教秘人〔2004〕56号)、《关于进一步做好教师资格认定体检工作的通知》（皖教师〔2011〕1号）等相关文件通知可在安徽省教师资格认定指导中心页面（http://jszg.hfnu.edu.cn）“政策法规”栏目查看。</w:t>
      </w:r>
    </w:p>
    <w:p>
      <w:pPr>
        <w:keepNext w:val="0"/>
        <w:keepLines w:val="0"/>
        <w:pageBreakBefore w:val="0"/>
        <w:widowControl/>
        <w:kinsoku/>
        <w:overflowPunct/>
        <w:topLinePunct w:val="0"/>
        <w:autoSpaceDE/>
        <w:autoSpaceDN/>
        <w:bidi w:val="0"/>
        <w:adjustRightInd/>
        <w:spacing w:after="200" w:line="480" w:lineRule="exact"/>
        <w:ind w:left="0" w:leftChars="0"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（四）达到国家语言文字工作委员会颁布的《普通话水平测试等级标准》二级乙等以上。其中，申请中职中小学语文教师资格和幼儿园教师资格的，普通话水平应达到二级甲等以上。</w:t>
      </w:r>
    </w:p>
    <w:p>
      <w:pPr>
        <w:keepNext w:val="0"/>
        <w:keepLines w:val="0"/>
        <w:pageBreakBefore w:val="0"/>
        <w:widowControl/>
        <w:kinsoku/>
        <w:overflowPunct/>
        <w:topLinePunct w:val="0"/>
        <w:autoSpaceDE/>
        <w:autoSpaceDN/>
        <w:bidi w:val="0"/>
        <w:adjustRightInd/>
        <w:spacing w:after="200" w:line="480" w:lineRule="exact"/>
        <w:ind w:left="0" w:leftChars="0" w:firstLine="640" w:firstLineChars="200"/>
        <w:textAlignment w:val="auto"/>
        <w:outlineLvl w:val="9"/>
        <w:rPr>
          <w:rFonts w:ascii="黑体" w:hAnsi="黑体" w:eastAsia="黑体"/>
          <w:b/>
          <w:color w:val="000000"/>
          <w:sz w:val="32"/>
          <w:szCs w:val="32"/>
          <w:lang w:eastAsia="zh-CN"/>
        </w:rPr>
      </w:pPr>
      <w:r>
        <w:rPr>
          <w:rFonts w:hint="eastAsia" w:ascii="仿宋_GB2312" w:eastAsia="仿宋_GB2312"/>
          <w:sz w:val="32"/>
          <w:szCs w:val="32"/>
        </w:rPr>
        <w:t>安徽省普通话水平测试报名方式、报名时间，普通话证书遗失补办等常见问题汇总可登陆“安徽语言文字培训测试网”相关页面查看（</w:t>
      </w:r>
      <w:r>
        <w:rPr>
          <w:rFonts w:hint="eastAsia" w:ascii="仿宋_GB2312" w:eastAsia="仿宋_GB2312"/>
          <w:sz w:val="32"/>
          <w:szCs w:val="32"/>
        </w:rPr>
        <w:fldChar w:fldCharType="begin"/>
      </w:r>
      <w:r>
        <w:rPr>
          <w:rFonts w:hint="eastAsia" w:ascii="仿宋_GB2312" w:eastAsia="仿宋_GB2312"/>
          <w:sz w:val="32"/>
          <w:szCs w:val="32"/>
        </w:rPr>
        <w:instrText xml:space="preserve">HYPERLINK "http://www.ahywpc.com//showarticle.asp?id=554"</w:instrText>
      </w:r>
      <w:r>
        <w:rPr>
          <w:rFonts w:hint="eastAsia" w:ascii="仿宋_GB2312" w:eastAsia="仿宋_GB2312"/>
          <w:sz w:val="32"/>
          <w:szCs w:val="32"/>
        </w:rPr>
        <w:fldChar w:fldCharType="separate"/>
      </w:r>
      <w:r>
        <w:rPr>
          <w:rFonts w:hint="eastAsia" w:ascii="仿宋_GB2312" w:eastAsia="仿宋_GB2312"/>
          <w:sz w:val="32"/>
          <w:szCs w:val="32"/>
        </w:rPr>
        <w:t>http://www.ahywpc.com//showarticle.asp?id=554</w:t>
      </w:r>
      <w:r>
        <w:rPr>
          <w:rFonts w:hint="eastAsia" w:ascii="仿宋_GB2312" w:eastAsia="仿宋_GB2312"/>
          <w:sz w:val="32"/>
          <w:szCs w:val="32"/>
        </w:rPr>
        <w:fldChar w:fldCharType="end"/>
      </w:r>
      <w:r>
        <w:rPr>
          <w:rFonts w:hint="eastAsia" w:ascii="仿宋_GB2312" w:eastAsia="仿宋_GB2312"/>
          <w:sz w:val="32"/>
          <w:szCs w:val="32"/>
        </w:rPr>
        <w:t>）。</w:t>
      </w:r>
      <w:r>
        <w:rPr>
          <w:rFonts w:hint="eastAsia" w:ascii="黑体" w:hAnsi="黑体" w:eastAsia="黑体"/>
          <w:b/>
          <w:color w:val="000000"/>
          <w:sz w:val="32"/>
          <w:szCs w:val="32"/>
          <w:lang w:eastAsia="zh-CN"/>
        </w:rPr>
        <w:t>三、时间安排</w:t>
      </w:r>
    </w:p>
    <w:p>
      <w:pPr>
        <w:keepNext w:val="0"/>
        <w:keepLines w:val="0"/>
        <w:pageBreakBefore w:val="0"/>
        <w:widowControl/>
        <w:kinsoku/>
        <w:overflowPunct/>
        <w:topLinePunct w:val="0"/>
        <w:autoSpaceDE/>
        <w:autoSpaceDN/>
        <w:bidi w:val="0"/>
        <w:adjustRightInd/>
        <w:spacing w:after="200" w:line="480" w:lineRule="exact"/>
        <w:ind w:left="0" w:leftChars="0" w:firstLine="640" w:firstLineChars="200"/>
        <w:textAlignment w:val="auto"/>
        <w:outlineLvl w:val="9"/>
        <w:rPr>
          <w:rFonts w:ascii="仿宋" w:hAnsi="仿宋" w:eastAsia="仿宋"/>
          <w:sz w:val="32"/>
          <w:szCs w:val="32"/>
          <w:lang w:eastAsia="zh-CN"/>
        </w:rPr>
      </w:pPr>
      <w:r>
        <w:rPr>
          <w:rFonts w:ascii="仿宋" w:hAnsi="仿宋" w:eastAsia="仿宋"/>
          <w:sz w:val="32"/>
          <w:szCs w:val="32"/>
          <w:lang w:eastAsia="zh-CN"/>
        </w:rPr>
        <w:t>1.</w:t>
      </w:r>
      <w:r>
        <w:rPr>
          <w:rFonts w:hint="eastAsia" w:ascii="仿宋" w:hAnsi="仿宋" w:eastAsia="仿宋"/>
          <w:sz w:val="32"/>
          <w:szCs w:val="32"/>
          <w:lang w:eastAsia="zh-CN"/>
        </w:rPr>
        <w:t>信息发布：3月28日， 颍州区人民政府 http://www.yingzhou.gov.cn/及颍州教育在线官方微信平台（微博）公告教师资格认定的相关信息。</w:t>
      </w:r>
    </w:p>
    <w:p>
      <w:pPr>
        <w:keepNext w:val="0"/>
        <w:keepLines w:val="0"/>
        <w:pageBreakBefore w:val="0"/>
        <w:widowControl/>
        <w:kinsoku/>
        <w:overflowPunct/>
        <w:topLinePunct w:val="0"/>
        <w:autoSpaceDE/>
        <w:autoSpaceDN/>
        <w:bidi w:val="0"/>
        <w:adjustRightInd/>
        <w:spacing w:after="200" w:line="480" w:lineRule="exact"/>
        <w:ind w:left="0" w:leftChars="0" w:firstLine="640" w:firstLineChars="200"/>
        <w:textAlignment w:val="auto"/>
        <w:outlineLvl w:val="9"/>
        <w:rPr>
          <w:rFonts w:ascii="仿宋" w:hAnsi="仿宋" w:eastAsia="仿宋"/>
          <w:sz w:val="32"/>
          <w:szCs w:val="32"/>
          <w:lang w:eastAsia="zh-CN"/>
        </w:rPr>
      </w:pPr>
      <w:r>
        <w:rPr>
          <w:rFonts w:ascii="仿宋" w:hAnsi="仿宋" w:eastAsia="仿宋"/>
          <w:sz w:val="32"/>
          <w:szCs w:val="32"/>
          <w:lang w:eastAsia="zh-CN"/>
        </w:rPr>
        <w:t>2.</w:t>
      </w:r>
      <w:r>
        <w:rPr>
          <w:rFonts w:hint="eastAsia" w:ascii="仿宋" w:hAnsi="仿宋" w:eastAsia="仿宋"/>
          <w:sz w:val="32"/>
          <w:szCs w:val="32"/>
          <w:lang w:eastAsia="zh-CN"/>
        </w:rPr>
        <w:t>网报时间：</w:t>
      </w:r>
      <w:r>
        <w:rPr>
          <w:rFonts w:hint="eastAsia" w:ascii="仿宋" w:hAnsi="仿宋" w:eastAsia="仿宋"/>
          <w:b/>
          <w:bCs/>
          <w:sz w:val="32"/>
          <w:szCs w:val="32"/>
          <w:lang w:val="en-US" w:eastAsia="zh-CN"/>
        </w:rPr>
        <w:t>3</w:t>
      </w:r>
      <w:r>
        <w:rPr>
          <w:rFonts w:hint="eastAsia" w:ascii="仿宋" w:hAnsi="仿宋" w:eastAsia="仿宋"/>
          <w:b/>
          <w:bCs/>
          <w:sz w:val="32"/>
          <w:szCs w:val="32"/>
          <w:lang w:eastAsia="zh-CN"/>
        </w:rPr>
        <w:t>月</w:t>
      </w:r>
      <w:r>
        <w:rPr>
          <w:rFonts w:hint="eastAsia" w:ascii="仿宋" w:hAnsi="仿宋" w:eastAsia="仿宋"/>
          <w:b/>
          <w:bCs/>
          <w:sz w:val="32"/>
          <w:szCs w:val="32"/>
          <w:lang w:val="en-US" w:eastAsia="zh-CN"/>
        </w:rPr>
        <w:t>29</w:t>
      </w:r>
      <w:r>
        <w:rPr>
          <w:rFonts w:hint="eastAsia" w:ascii="仿宋" w:hAnsi="仿宋" w:eastAsia="仿宋"/>
          <w:b/>
          <w:bCs/>
          <w:sz w:val="32"/>
          <w:szCs w:val="32"/>
          <w:lang w:eastAsia="zh-CN"/>
        </w:rPr>
        <w:t>日--4月</w:t>
      </w:r>
      <w:r>
        <w:rPr>
          <w:rFonts w:hint="eastAsia" w:ascii="仿宋" w:hAnsi="仿宋" w:eastAsia="仿宋"/>
          <w:b/>
          <w:bCs/>
          <w:sz w:val="32"/>
          <w:szCs w:val="32"/>
          <w:lang w:val="en-US" w:eastAsia="zh-CN"/>
        </w:rPr>
        <w:t>6</w:t>
      </w:r>
      <w:r>
        <w:rPr>
          <w:rFonts w:hint="eastAsia" w:ascii="仿宋" w:hAnsi="仿宋" w:eastAsia="仿宋"/>
          <w:b/>
          <w:bCs/>
          <w:sz w:val="32"/>
          <w:szCs w:val="32"/>
          <w:lang w:eastAsia="zh-CN"/>
        </w:rPr>
        <w:t>日</w:t>
      </w:r>
      <w:r>
        <w:rPr>
          <w:rFonts w:hint="eastAsia" w:ascii="仿宋" w:hAnsi="仿宋" w:eastAsia="仿宋"/>
          <w:sz w:val="32"/>
          <w:szCs w:val="32"/>
          <w:lang w:eastAsia="zh-CN"/>
        </w:rPr>
        <w:t>（报名系统开放时间为每个工作日的7：00-20:00）。</w:t>
      </w:r>
    </w:p>
    <w:p>
      <w:pPr>
        <w:keepNext w:val="0"/>
        <w:keepLines w:val="0"/>
        <w:pageBreakBefore w:val="0"/>
        <w:widowControl/>
        <w:kinsoku/>
        <w:overflowPunct/>
        <w:topLinePunct w:val="0"/>
        <w:autoSpaceDE/>
        <w:autoSpaceDN/>
        <w:bidi w:val="0"/>
        <w:adjustRightInd/>
        <w:spacing w:after="200" w:line="480" w:lineRule="exact"/>
        <w:ind w:left="0" w:leftChars="0" w:firstLine="640" w:firstLineChars="200"/>
        <w:textAlignment w:val="auto"/>
        <w:outlineLvl w:val="9"/>
        <w:rPr>
          <w:rFonts w:ascii="仿宋" w:hAnsi="仿宋" w:eastAsia="仿宋"/>
          <w:sz w:val="32"/>
          <w:szCs w:val="32"/>
          <w:lang w:eastAsia="zh-CN"/>
        </w:rPr>
      </w:pPr>
      <w:r>
        <w:rPr>
          <w:rFonts w:ascii="仿宋" w:hAnsi="仿宋" w:eastAsia="仿宋"/>
          <w:sz w:val="32"/>
          <w:szCs w:val="32"/>
          <w:lang w:eastAsia="zh-CN"/>
        </w:rPr>
        <w:t>3.</w:t>
      </w:r>
      <w:r>
        <w:rPr>
          <w:rFonts w:hint="eastAsia" w:ascii="仿宋" w:hAnsi="仿宋" w:eastAsia="仿宋"/>
          <w:sz w:val="32"/>
          <w:szCs w:val="32"/>
          <w:lang w:eastAsia="zh-CN"/>
        </w:rPr>
        <w:t>集中体检：</w:t>
      </w:r>
      <w:r>
        <w:rPr>
          <w:rFonts w:hint="eastAsia" w:ascii="仿宋" w:hAnsi="仿宋" w:eastAsia="仿宋"/>
          <w:sz w:val="32"/>
          <w:szCs w:val="32"/>
          <w:lang w:val="en-US" w:eastAsia="zh-CN"/>
        </w:rPr>
        <w:t>3</w:t>
      </w:r>
      <w:r>
        <w:rPr>
          <w:rFonts w:hint="eastAsia" w:ascii="仿宋" w:hAnsi="仿宋" w:eastAsia="仿宋"/>
          <w:sz w:val="32"/>
          <w:szCs w:val="32"/>
          <w:lang w:eastAsia="zh-CN"/>
        </w:rPr>
        <w:t>月</w:t>
      </w:r>
      <w:r>
        <w:rPr>
          <w:rFonts w:hint="eastAsia" w:ascii="仿宋" w:hAnsi="仿宋" w:eastAsia="仿宋"/>
          <w:sz w:val="32"/>
          <w:szCs w:val="32"/>
          <w:lang w:val="en-US" w:eastAsia="zh-CN"/>
        </w:rPr>
        <w:t>29</w:t>
      </w:r>
      <w:r>
        <w:rPr>
          <w:rFonts w:hint="eastAsia" w:ascii="仿宋" w:hAnsi="仿宋" w:eastAsia="仿宋"/>
          <w:sz w:val="32"/>
          <w:szCs w:val="32"/>
          <w:lang w:eastAsia="zh-CN"/>
        </w:rPr>
        <w:t>日</w:t>
      </w:r>
      <w:r>
        <w:rPr>
          <w:rFonts w:ascii="仿宋" w:hAnsi="仿宋" w:eastAsia="仿宋"/>
          <w:sz w:val="32"/>
          <w:szCs w:val="32"/>
          <w:lang w:eastAsia="zh-CN"/>
        </w:rPr>
        <w:t>--4</w:t>
      </w:r>
      <w:r>
        <w:rPr>
          <w:rFonts w:hint="eastAsia" w:ascii="仿宋" w:hAnsi="仿宋" w:eastAsia="仿宋"/>
          <w:sz w:val="32"/>
          <w:szCs w:val="32"/>
          <w:lang w:eastAsia="zh-CN"/>
        </w:rPr>
        <w:t>月</w:t>
      </w:r>
      <w:r>
        <w:rPr>
          <w:rFonts w:hint="eastAsia" w:ascii="仿宋" w:hAnsi="仿宋" w:eastAsia="仿宋"/>
          <w:sz w:val="32"/>
          <w:szCs w:val="32"/>
          <w:lang w:val="en-US" w:eastAsia="zh-CN"/>
        </w:rPr>
        <w:t>8</w:t>
      </w:r>
      <w:r>
        <w:rPr>
          <w:rFonts w:hint="eastAsia" w:ascii="仿宋" w:hAnsi="仿宋" w:eastAsia="仿宋"/>
          <w:sz w:val="32"/>
          <w:szCs w:val="32"/>
          <w:lang w:eastAsia="zh-CN"/>
        </w:rPr>
        <w:t>日</w:t>
      </w:r>
      <w:r>
        <w:rPr>
          <w:rFonts w:ascii="仿宋" w:hAnsi="仿宋" w:eastAsia="仿宋"/>
          <w:sz w:val="32"/>
          <w:szCs w:val="32"/>
          <w:lang w:eastAsia="zh-CN"/>
        </w:rPr>
        <w:t>(</w:t>
      </w:r>
      <w:r>
        <w:rPr>
          <w:rFonts w:hint="eastAsia" w:ascii="仿宋" w:hAnsi="仿宋" w:eastAsia="仿宋"/>
          <w:sz w:val="32"/>
          <w:szCs w:val="32"/>
          <w:lang w:eastAsia="zh-CN"/>
        </w:rPr>
        <w:t>周日不上班</w:t>
      </w:r>
      <w:r>
        <w:rPr>
          <w:rFonts w:ascii="仿宋" w:hAnsi="仿宋" w:eastAsia="仿宋"/>
          <w:sz w:val="32"/>
          <w:szCs w:val="32"/>
          <w:lang w:eastAsia="zh-CN"/>
        </w:rPr>
        <w:t>)</w:t>
      </w:r>
      <w:r>
        <w:rPr>
          <w:rFonts w:hint="eastAsia" w:ascii="仿宋" w:hAnsi="仿宋" w:eastAsia="仿宋"/>
          <w:sz w:val="32"/>
          <w:szCs w:val="32"/>
          <w:lang w:eastAsia="zh-CN"/>
        </w:rPr>
        <w:t>。申报初中、小学、幼儿园教师资格的社会人员请在规定期间到阜阳市第六人民医院体检中心参加体检，体检当日早晨，要求空腹、不饮水，并于前</w:t>
      </w:r>
      <w:r>
        <w:rPr>
          <w:rFonts w:ascii="仿宋" w:hAnsi="仿宋" w:eastAsia="仿宋"/>
          <w:sz w:val="32"/>
          <w:szCs w:val="32"/>
          <w:lang w:eastAsia="zh-CN"/>
        </w:rPr>
        <w:t>3</w:t>
      </w:r>
      <w:r>
        <w:rPr>
          <w:rFonts w:hint="eastAsia" w:ascii="仿宋" w:hAnsi="仿宋" w:eastAsia="仿宋"/>
          <w:sz w:val="32"/>
          <w:szCs w:val="32"/>
          <w:lang w:eastAsia="zh-CN"/>
        </w:rPr>
        <w:t>日不饮酒。体检表格从本公告附件中下载，体检费用自付，由体检医院、体检站按规定收取。</w:t>
      </w:r>
      <w:r>
        <w:rPr>
          <w:rFonts w:ascii="仿宋" w:hAnsi="仿宋" w:eastAsia="仿宋"/>
          <w:sz w:val="32"/>
          <w:szCs w:val="32"/>
          <w:lang w:eastAsia="zh-CN"/>
        </w:rPr>
        <w:t>201</w:t>
      </w:r>
      <w:r>
        <w:rPr>
          <w:rFonts w:hint="eastAsia" w:ascii="仿宋" w:hAnsi="仿宋" w:eastAsia="仿宋"/>
          <w:sz w:val="32"/>
          <w:szCs w:val="32"/>
          <w:lang w:val="en-US" w:eastAsia="zh-CN"/>
        </w:rPr>
        <w:t>8</w:t>
      </w:r>
      <w:r>
        <w:rPr>
          <w:rFonts w:hint="eastAsia" w:ascii="仿宋" w:hAnsi="仿宋" w:eastAsia="仿宋"/>
          <w:sz w:val="32"/>
          <w:szCs w:val="32"/>
          <w:lang w:eastAsia="zh-CN"/>
        </w:rPr>
        <w:t>届阜阳师范学院、阜阳师范学院信息工程学院、阜阳职业技术学院、阜阳师范学校应届毕业生体检由学校另行通知。</w:t>
      </w:r>
    </w:p>
    <w:p>
      <w:pPr>
        <w:keepNext w:val="0"/>
        <w:keepLines w:val="0"/>
        <w:pageBreakBefore w:val="0"/>
        <w:widowControl/>
        <w:kinsoku/>
        <w:overflowPunct/>
        <w:topLinePunct w:val="0"/>
        <w:autoSpaceDE/>
        <w:autoSpaceDN/>
        <w:bidi w:val="0"/>
        <w:adjustRightInd/>
        <w:spacing w:after="200" w:line="480" w:lineRule="exact"/>
        <w:ind w:left="0" w:leftChars="0" w:firstLine="640" w:firstLineChars="200"/>
        <w:textAlignment w:val="auto"/>
        <w:outlineLvl w:val="9"/>
        <w:rPr>
          <w:rFonts w:ascii="仿宋" w:hAnsi="仿宋" w:eastAsia="仿宋"/>
          <w:sz w:val="32"/>
          <w:szCs w:val="32"/>
          <w:lang w:eastAsia="zh-CN"/>
        </w:rPr>
      </w:pPr>
      <w:r>
        <w:rPr>
          <w:rFonts w:ascii="仿宋" w:hAnsi="仿宋" w:eastAsia="仿宋"/>
          <w:sz w:val="32"/>
          <w:szCs w:val="32"/>
          <w:lang w:eastAsia="zh-CN"/>
        </w:rPr>
        <w:t>4.</w:t>
      </w:r>
      <w:r>
        <w:rPr>
          <w:rFonts w:hint="eastAsia" w:ascii="仿宋" w:hAnsi="仿宋" w:eastAsia="仿宋"/>
          <w:sz w:val="32"/>
          <w:szCs w:val="32"/>
          <w:lang w:eastAsia="zh-CN"/>
        </w:rPr>
        <w:t>现场确认：</w:t>
      </w:r>
      <w:r>
        <w:rPr>
          <w:rFonts w:ascii="仿宋" w:hAnsi="仿宋" w:eastAsia="仿宋"/>
          <w:sz w:val="32"/>
          <w:szCs w:val="32"/>
          <w:lang w:eastAsia="zh-CN"/>
        </w:rPr>
        <w:t>4</w:t>
      </w:r>
      <w:r>
        <w:rPr>
          <w:rFonts w:hint="eastAsia" w:ascii="仿宋" w:hAnsi="仿宋" w:eastAsia="仿宋"/>
          <w:sz w:val="32"/>
          <w:szCs w:val="32"/>
          <w:lang w:eastAsia="zh-CN"/>
        </w:rPr>
        <w:t>月</w:t>
      </w:r>
      <w:r>
        <w:rPr>
          <w:rFonts w:hint="eastAsia" w:ascii="仿宋" w:hAnsi="仿宋" w:eastAsia="仿宋"/>
          <w:sz w:val="32"/>
          <w:szCs w:val="32"/>
          <w:lang w:val="en-US" w:eastAsia="zh-CN"/>
        </w:rPr>
        <w:t>9</w:t>
      </w:r>
      <w:r>
        <w:rPr>
          <w:rFonts w:hint="eastAsia" w:ascii="仿宋" w:hAnsi="仿宋" w:eastAsia="仿宋"/>
          <w:sz w:val="32"/>
          <w:szCs w:val="32"/>
          <w:lang w:eastAsia="zh-CN"/>
        </w:rPr>
        <w:t>日</w:t>
      </w:r>
      <w:r>
        <w:rPr>
          <w:rFonts w:ascii="仿宋" w:hAnsi="仿宋" w:eastAsia="仿宋"/>
          <w:sz w:val="32"/>
          <w:szCs w:val="32"/>
          <w:lang w:eastAsia="zh-CN"/>
        </w:rPr>
        <w:t>--4</w:t>
      </w:r>
      <w:r>
        <w:rPr>
          <w:rFonts w:hint="eastAsia" w:ascii="仿宋" w:hAnsi="仿宋" w:eastAsia="仿宋"/>
          <w:sz w:val="32"/>
          <w:szCs w:val="32"/>
          <w:lang w:eastAsia="zh-CN"/>
        </w:rPr>
        <w:t>月</w:t>
      </w:r>
      <w:r>
        <w:rPr>
          <w:rFonts w:hint="eastAsia" w:ascii="仿宋" w:hAnsi="仿宋" w:eastAsia="仿宋"/>
          <w:sz w:val="32"/>
          <w:szCs w:val="32"/>
          <w:lang w:val="en-US" w:eastAsia="zh-CN"/>
        </w:rPr>
        <w:t>11</w:t>
      </w:r>
      <w:r>
        <w:rPr>
          <w:rFonts w:hint="eastAsia" w:ascii="仿宋" w:hAnsi="仿宋" w:eastAsia="仿宋"/>
          <w:sz w:val="32"/>
          <w:szCs w:val="32"/>
          <w:lang w:eastAsia="zh-CN"/>
        </w:rPr>
        <w:t>日，上午</w:t>
      </w:r>
      <w:r>
        <w:rPr>
          <w:rFonts w:ascii="仿宋" w:hAnsi="仿宋" w:eastAsia="仿宋"/>
          <w:sz w:val="32"/>
          <w:szCs w:val="32"/>
          <w:lang w:eastAsia="zh-CN"/>
        </w:rPr>
        <w:t>8:30</w:t>
      </w:r>
      <w:r>
        <w:rPr>
          <w:rFonts w:hint="eastAsia" w:ascii="仿宋" w:hAnsi="仿宋" w:eastAsia="仿宋"/>
          <w:sz w:val="32"/>
          <w:szCs w:val="32"/>
          <w:lang w:eastAsia="zh-CN"/>
        </w:rPr>
        <w:t>－</w:t>
      </w:r>
      <w:r>
        <w:rPr>
          <w:rFonts w:ascii="仿宋" w:hAnsi="仿宋" w:eastAsia="仿宋"/>
          <w:sz w:val="32"/>
          <w:szCs w:val="32"/>
          <w:lang w:eastAsia="zh-CN"/>
        </w:rPr>
        <w:t>11:</w:t>
      </w:r>
      <w:r>
        <w:rPr>
          <w:rFonts w:hint="eastAsia" w:ascii="仿宋" w:hAnsi="仿宋" w:eastAsia="仿宋"/>
          <w:sz w:val="32"/>
          <w:szCs w:val="32"/>
          <w:lang w:val="en-US" w:eastAsia="zh-CN"/>
        </w:rPr>
        <w:t>3</w:t>
      </w:r>
      <w:r>
        <w:rPr>
          <w:rFonts w:ascii="仿宋" w:hAnsi="仿宋" w:eastAsia="仿宋"/>
          <w:sz w:val="32"/>
          <w:szCs w:val="32"/>
          <w:lang w:eastAsia="zh-CN"/>
        </w:rPr>
        <w:t>0</w:t>
      </w:r>
      <w:r>
        <w:rPr>
          <w:rFonts w:hint="eastAsia" w:ascii="仿宋" w:hAnsi="仿宋" w:eastAsia="仿宋"/>
          <w:sz w:val="32"/>
          <w:szCs w:val="32"/>
          <w:lang w:eastAsia="zh-CN"/>
        </w:rPr>
        <w:t>和下午</w:t>
      </w:r>
      <w:r>
        <w:rPr>
          <w:rFonts w:ascii="仿宋" w:hAnsi="仿宋" w:eastAsia="仿宋"/>
          <w:sz w:val="32"/>
          <w:szCs w:val="32"/>
          <w:lang w:eastAsia="zh-CN"/>
        </w:rPr>
        <w:t>3:00</w:t>
      </w:r>
      <w:r>
        <w:rPr>
          <w:rFonts w:hint="eastAsia" w:ascii="仿宋" w:hAnsi="仿宋" w:eastAsia="仿宋"/>
          <w:sz w:val="32"/>
          <w:szCs w:val="32"/>
          <w:lang w:eastAsia="zh-CN"/>
        </w:rPr>
        <w:t>－</w:t>
      </w:r>
      <w:r>
        <w:rPr>
          <w:rFonts w:ascii="仿宋" w:hAnsi="仿宋" w:eastAsia="仿宋"/>
          <w:sz w:val="32"/>
          <w:szCs w:val="32"/>
          <w:lang w:eastAsia="zh-CN"/>
        </w:rPr>
        <w:t>5:30</w:t>
      </w:r>
      <w:r>
        <w:rPr>
          <w:rFonts w:hint="eastAsia" w:ascii="仿宋" w:hAnsi="仿宋" w:eastAsia="仿宋"/>
          <w:sz w:val="32"/>
          <w:szCs w:val="32"/>
          <w:lang w:eastAsia="zh-CN"/>
        </w:rPr>
        <w:t>。</w:t>
      </w:r>
    </w:p>
    <w:p>
      <w:pPr>
        <w:keepNext w:val="0"/>
        <w:keepLines w:val="0"/>
        <w:pageBreakBefore w:val="0"/>
        <w:widowControl/>
        <w:kinsoku/>
        <w:overflowPunct/>
        <w:topLinePunct w:val="0"/>
        <w:autoSpaceDE/>
        <w:autoSpaceDN/>
        <w:bidi w:val="0"/>
        <w:adjustRightInd/>
        <w:spacing w:after="200" w:line="480" w:lineRule="exact"/>
        <w:ind w:left="0" w:leftChars="0" w:firstLine="643" w:firstLineChars="200"/>
        <w:textAlignment w:val="auto"/>
        <w:outlineLvl w:val="9"/>
        <w:rPr>
          <w:rFonts w:ascii="黑体" w:hAnsi="黑体" w:eastAsia="黑体"/>
          <w:b/>
          <w:color w:val="000000"/>
          <w:sz w:val="32"/>
          <w:szCs w:val="32"/>
          <w:lang w:eastAsia="zh-CN"/>
        </w:rPr>
      </w:pPr>
      <w:r>
        <w:rPr>
          <w:rFonts w:hint="eastAsia" w:ascii="黑体" w:hAnsi="黑体" w:eastAsia="黑体"/>
          <w:b/>
          <w:color w:val="000000"/>
          <w:sz w:val="32"/>
          <w:szCs w:val="32"/>
          <w:lang w:eastAsia="zh-CN"/>
        </w:rPr>
        <w:t>四、认定流程</w:t>
      </w:r>
    </w:p>
    <w:p>
      <w:pPr>
        <w:keepNext w:val="0"/>
        <w:keepLines w:val="0"/>
        <w:pageBreakBefore w:val="0"/>
        <w:widowControl/>
        <w:kinsoku/>
        <w:overflowPunct/>
        <w:topLinePunct w:val="0"/>
        <w:autoSpaceDE/>
        <w:autoSpaceDN/>
        <w:bidi w:val="0"/>
        <w:adjustRightInd/>
        <w:spacing w:after="200" w:line="480" w:lineRule="exact"/>
        <w:ind w:left="0" w:leftChars="0" w:firstLine="640" w:firstLineChars="200"/>
        <w:textAlignment w:val="auto"/>
        <w:outlineLvl w:val="9"/>
        <w:rPr>
          <w:rFonts w:ascii="仿宋" w:hAnsi="仿宋" w:eastAsia="仿宋"/>
          <w:sz w:val="32"/>
          <w:szCs w:val="32"/>
          <w:lang w:eastAsia="zh-CN"/>
        </w:rPr>
      </w:pPr>
      <w:r>
        <w:rPr>
          <w:rFonts w:ascii="仿宋" w:hAnsi="仿宋" w:eastAsia="仿宋"/>
          <w:sz w:val="32"/>
          <w:szCs w:val="32"/>
          <w:lang w:eastAsia="zh-CN"/>
        </w:rPr>
        <w:t>1.</w:t>
      </w:r>
      <w:r>
        <w:rPr>
          <w:rFonts w:hint="eastAsia" w:ascii="仿宋" w:hAnsi="仿宋" w:eastAsia="仿宋"/>
          <w:sz w:val="32"/>
          <w:szCs w:val="32"/>
          <w:lang w:eastAsia="zh-CN"/>
        </w:rPr>
        <w:t>网上申报</w:t>
      </w:r>
    </w:p>
    <w:p>
      <w:pPr>
        <w:keepNext w:val="0"/>
        <w:keepLines w:val="0"/>
        <w:pageBreakBefore w:val="0"/>
        <w:widowControl/>
        <w:kinsoku/>
        <w:overflowPunct/>
        <w:topLinePunct w:val="0"/>
        <w:autoSpaceDE/>
        <w:autoSpaceDN/>
        <w:bidi w:val="0"/>
        <w:adjustRightInd/>
        <w:spacing w:after="200" w:line="480" w:lineRule="exact"/>
        <w:ind w:left="0" w:leftChars="0" w:firstLine="640" w:firstLineChars="200"/>
        <w:textAlignment w:val="auto"/>
        <w:outlineLvl w:val="9"/>
        <w:rPr>
          <w:rFonts w:ascii="仿宋" w:hAnsi="仿宋" w:eastAsia="仿宋"/>
          <w:sz w:val="32"/>
          <w:szCs w:val="32"/>
          <w:lang w:eastAsia="zh-CN"/>
        </w:rPr>
      </w:pPr>
      <w:r>
        <w:rPr>
          <w:rFonts w:hint="eastAsia" w:ascii="仿宋" w:hAnsi="仿宋" w:eastAsia="仿宋"/>
          <w:sz w:val="32"/>
          <w:szCs w:val="32"/>
        </w:rPr>
        <w:t>符合条件的申请人须在规定时间内登录“中国教师资格网”（</w:t>
      </w:r>
      <w:r>
        <w:rPr>
          <w:rFonts w:ascii="仿宋" w:hAnsi="仿宋" w:eastAsia="仿宋"/>
          <w:sz w:val="32"/>
          <w:szCs w:val="32"/>
        </w:rPr>
        <w:t>www.jszg.edu.cn</w:t>
      </w:r>
      <w:r>
        <w:rPr>
          <w:rFonts w:hint="eastAsia" w:ascii="仿宋" w:hAnsi="仿宋" w:eastAsia="仿宋"/>
          <w:sz w:val="32"/>
          <w:szCs w:val="32"/>
        </w:rPr>
        <w:t>）进行网上报名。</w:t>
      </w:r>
      <w:r>
        <w:rPr>
          <w:rFonts w:hint="eastAsia" w:ascii="仿宋" w:hAnsi="仿宋" w:eastAsia="仿宋"/>
          <w:sz w:val="32"/>
          <w:szCs w:val="32"/>
          <w:lang w:eastAsia="zh-CN"/>
        </w:rPr>
        <w:t>其中，持有“中小学教师资格考试合格证明”的申请人从“全国统考合格申请人网报入口”进行教师资格申请报名注册及认定进度查询，其他申请人从“未参加全国统考申请人网报入口”进行报名注册及认定进度查询。</w:t>
      </w:r>
    </w:p>
    <w:p>
      <w:pPr>
        <w:keepNext w:val="0"/>
        <w:keepLines w:val="0"/>
        <w:pageBreakBefore w:val="0"/>
        <w:widowControl/>
        <w:kinsoku/>
        <w:overflowPunct/>
        <w:topLinePunct w:val="0"/>
        <w:autoSpaceDE/>
        <w:autoSpaceDN/>
        <w:bidi w:val="0"/>
        <w:adjustRightInd/>
        <w:spacing w:after="200" w:line="480" w:lineRule="exact"/>
        <w:ind w:left="0" w:leftChars="0" w:firstLine="640" w:firstLineChars="200"/>
        <w:textAlignment w:val="auto"/>
        <w:outlineLvl w:val="9"/>
        <w:rPr>
          <w:rFonts w:ascii="仿宋" w:hAnsi="仿宋" w:eastAsia="仿宋"/>
          <w:sz w:val="32"/>
          <w:szCs w:val="32"/>
          <w:lang w:eastAsia="zh-CN"/>
        </w:rPr>
      </w:pPr>
      <w:r>
        <w:rPr>
          <w:rFonts w:ascii="仿宋" w:hAnsi="仿宋" w:eastAsia="仿宋"/>
          <w:sz w:val="32"/>
          <w:szCs w:val="32"/>
          <w:lang w:eastAsia="zh-CN"/>
        </w:rPr>
        <w:t>2.</w:t>
      </w:r>
      <w:r>
        <w:rPr>
          <w:rFonts w:hint="eastAsia" w:ascii="仿宋" w:hAnsi="仿宋" w:eastAsia="仿宋"/>
          <w:sz w:val="32"/>
          <w:szCs w:val="32"/>
          <w:lang w:eastAsia="zh-CN"/>
        </w:rPr>
        <w:t>现场确认</w:t>
      </w:r>
    </w:p>
    <w:p>
      <w:pPr>
        <w:keepNext w:val="0"/>
        <w:keepLines w:val="0"/>
        <w:pageBreakBefore w:val="0"/>
        <w:widowControl/>
        <w:kinsoku/>
        <w:overflowPunct/>
        <w:topLinePunct w:val="0"/>
        <w:autoSpaceDE/>
        <w:autoSpaceDN/>
        <w:bidi w:val="0"/>
        <w:adjustRightInd/>
        <w:spacing w:after="200" w:line="480" w:lineRule="exact"/>
        <w:ind w:left="0" w:leftChars="0" w:firstLine="640" w:firstLineChars="200"/>
        <w:textAlignment w:val="auto"/>
        <w:outlineLvl w:val="9"/>
        <w:rPr>
          <w:rFonts w:ascii="仿宋" w:hAnsi="仿宋" w:eastAsia="仿宋"/>
          <w:sz w:val="32"/>
          <w:szCs w:val="32"/>
          <w:lang w:eastAsia="zh-CN"/>
        </w:rPr>
      </w:pPr>
      <w:r>
        <w:rPr>
          <w:rFonts w:ascii="仿宋" w:hAnsi="仿宋" w:eastAsia="仿宋"/>
          <w:sz w:val="32"/>
          <w:szCs w:val="32"/>
          <w:lang w:eastAsia="zh-CN"/>
        </w:rPr>
        <w:t>201</w:t>
      </w:r>
      <w:r>
        <w:rPr>
          <w:rFonts w:hint="eastAsia" w:ascii="仿宋" w:hAnsi="仿宋" w:eastAsia="仿宋"/>
          <w:sz w:val="32"/>
          <w:szCs w:val="32"/>
          <w:lang w:val="en-US" w:eastAsia="zh-CN"/>
        </w:rPr>
        <w:t>8</w:t>
      </w:r>
      <w:r>
        <w:rPr>
          <w:rFonts w:hint="eastAsia" w:ascii="仿宋" w:hAnsi="仿宋" w:eastAsia="仿宋"/>
          <w:sz w:val="32"/>
          <w:szCs w:val="32"/>
          <w:lang w:eastAsia="zh-CN"/>
        </w:rPr>
        <w:t>届阜阳师范学院、阜阳师范学院信息工程学院、阜阳职业技术学院、阜阳师范学校应届毕业生申报者确认地点等有关事项由各学校安排。</w:t>
      </w:r>
    </w:p>
    <w:p>
      <w:pPr>
        <w:keepNext w:val="0"/>
        <w:keepLines w:val="0"/>
        <w:pageBreakBefore w:val="0"/>
        <w:widowControl/>
        <w:kinsoku/>
        <w:overflowPunct/>
        <w:topLinePunct w:val="0"/>
        <w:autoSpaceDE/>
        <w:autoSpaceDN/>
        <w:bidi w:val="0"/>
        <w:adjustRightInd/>
        <w:spacing w:after="200" w:line="480" w:lineRule="exact"/>
        <w:ind w:left="0" w:leftChars="0" w:firstLine="640" w:firstLineChars="200"/>
        <w:textAlignment w:val="auto"/>
        <w:outlineLvl w:val="9"/>
        <w:rPr>
          <w:rFonts w:ascii="仿宋" w:hAnsi="仿宋" w:eastAsia="仿宋"/>
          <w:sz w:val="32"/>
          <w:szCs w:val="32"/>
          <w:lang w:eastAsia="zh-CN"/>
        </w:rPr>
      </w:pPr>
      <w:r>
        <w:rPr>
          <w:rFonts w:hint="eastAsia" w:ascii="仿宋" w:hAnsi="仿宋" w:eastAsia="仿宋"/>
          <w:sz w:val="32"/>
          <w:szCs w:val="32"/>
          <w:lang w:eastAsia="zh-CN"/>
        </w:rPr>
        <w:t>社会上申请人员在规定时间内前往教师资格认定机构指定的现场确认点提交相关申请材料，申报初级中学、小学、幼儿园资格的</w:t>
      </w:r>
      <w:r>
        <w:rPr>
          <w:rFonts w:hint="eastAsia" w:ascii="仿宋" w:hAnsi="仿宋" w:eastAsia="仿宋"/>
          <w:b w:val="0"/>
          <w:bCs w:val="0"/>
          <w:sz w:val="32"/>
          <w:szCs w:val="32"/>
          <w:lang w:eastAsia="zh-CN"/>
        </w:rPr>
        <w:t>社会人员，</w:t>
      </w:r>
      <w:r>
        <w:rPr>
          <w:rFonts w:hint="eastAsia" w:ascii="仿宋" w:hAnsi="仿宋" w:eastAsia="仿宋"/>
          <w:sz w:val="32"/>
          <w:szCs w:val="32"/>
          <w:lang w:eastAsia="zh-CN"/>
        </w:rPr>
        <w:t>请按以下要求参加现场确认。未进行现场确认的视为自动放弃。</w:t>
      </w:r>
    </w:p>
    <w:p>
      <w:pPr>
        <w:keepNext w:val="0"/>
        <w:keepLines w:val="0"/>
        <w:pageBreakBefore w:val="0"/>
        <w:widowControl/>
        <w:kinsoku/>
        <w:overflowPunct/>
        <w:topLinePunct w:val="0"/>
        <w:autoSpaceDE/>
        <w:autoSpaceDN/>
        <w:bidi w:val="0"/>
        <w:adjustRightInd/>
        <w:spacing w:after="200" w:line="480" w:lineRule="exact"/>
        <w:ind w:left="0" w:leftChars="0" w:firstLine="640" w:firstLineChars="200"/>
        <w:textAlignment w:val="auto"/>
        <w:outlineLvl w:val="9"/>
        <w:rPr>
          <w:rFonts w:ascii="仿宋" w:hAnsi="仿宋" w:eastAsia="仿宋"/>
          <w:sz w:val="32"/>
          <w:szCs w:val="32"/>
          <w:lang w:eastAsia="zh-CN"/>
        </w:rPr>
      </w:pPr>
      <w:r>
        <w:rPr>
          <w:rFonts w:ascii="仿宋" w:hAnsi="仿宋" w:eastAsia="仿宋"/>
          <w:sz w:val="32"/>
          <w:szCs w:val="32"/>
          <w:lang w:eastAsia="zh-CN"/>
        </w:rPr>
        <w:t>(1)</w:t>
      </w:r>
      <w:r>
        <w:rPr>
          <w:rFonts w:hint="eastAsia" w:ascii="仿宋" w:hAnsi="仿宋" w:eastAsia="仿宋"/>
          <w:sz w:val="32"/>
          <w:szCs w:val="32"/>
          <w:lang w:eastAsia="zh-CN"/>
        </w:rPr>
        <w:t>确认时间</w:t>
      </w:r>
    </w:p>
    <w:p>
      <w:pPr>
        <w:keepNext w:val="0"/>
        <w:keepLines w:val="0"/>
        <w:pageBreakBefore w:val="0"/>
        <w:widowControl/>
        <w:kinsoku/>
        <w:overflowPunct/>
        <w:topLinePunct w:val="0"/>
        <w:autoSpaceDE/>
        <w:autoSpaceDN/>
        <w:bidi w:val="0"/>
        <w:adjustRightInd/>
        <w:spacing w:after="200" w:line="480" w:lineRule="exact"/>
        <w:ind w:left="0" w:leftChars="0" w:firstLine="640" w:firstLineChars="200"/>
        <w:textAlignment w:val="auto"/>
        <w:outlineLvl w:val="9"/>
        <w:rPr>
          <w:rFonts w:ascii="仿宋" w:hAnsi="仿宋" w:eastAsia="仿宋"/>
          <w:sz w:val="32"/>
          <w:szCs w:val="32"/>
          <w:lang w:eastAsia="zh-CN"/>
        </w:rPr>
      </w:pPr>
      <w:r>
        <w:rPr>
          <w:rFonts w:hint="eastAsia" w:ascii="仿宋" w:hAnsi="仿宋" w:eastAsia="仿宋"/>
          <w:sz w:val="32"/>
          <w:szCs w:val="32"/>
          <w:lang w:eastAsia="zh-CN"/>
        </w:rPr>
        <w:t>社会人员：</w:t>
      </w:r>
      <w:r>
        <w:rPr>
          <w:rFonts w:ascii="仿宋" w:hAnsi="仿宋" w:eastAsia="仿宋"/>
          <w:sz w:val="32"/>
          <w:szCs w:val="32"/>
          <w:lang w:eastAsia="zh-CN"/>
        </w:rPr>
        <w:t>4</w:t>
      </w:r>
      <w:r>
        <w:rPr>
          <w:rFonts w:hint="eastAsia" w:ascii="仿宋" w:hAnsi="仿宋" w:eastAsia="仿宋"/>
          <w:sz w:val="32"/>
          <w:szCs w:val="32"/>
          <w:lang w:eastAsia="zh-CN"/>
        </w:rPr>
        <w:t>月</w:t>
      </w:r>
      <w:r>
        <w:rPr>
          <w:rFonts w:hint="eastAsia" w:ascii="仿宋" w:hAnsi="仿宋" w:eastAsia="仿宋"/>
          <w:sz w:val="32"/>
          <w:szCs w:val="32"/>
          <w:lang w:val="en-US" w:eastAsia="zh-CN"/>
        </w:rPr>
        <w:t>9</w:t>
      </w:r>
      <w:r>
        <w:rPr>
          <w:rFonts w:hint="eastAsia" w:ascii="仿宋" w:hAnsi="仿宋" w:eastAsia="仿宋"/>
          <w:sz w:val="32"/>
          <w:szCs w:val="32"/>
          <w:lang w:eastAsia="zh-CN"/>
        </w:rPr>
        <w:t>日</w:t>
      </w:r>
      <w:r>
        <w:rPr>
          <w:rFonts w:ascii="仿宋" w:hAnsi="仿宋" w:eastAsia="仿宋"/>
          <w:sz w:val="32"/>
          <w:szCs w:val="32"/>
          <w:lang w:eastAsia="zh-CN"/>
        </w:rPr>
        <w:t>--4</w:t>
      </w:r>
      <w:r>
        <w:rPr>
          <w:rFonts w:hint="eastAsia" w:ascii="仿宋" w:hAnsi="仿宋" w:eastAsia="仿宋"/>
          <w:sz w:val="32"/>
          <w:szCs w:val="32"/>
          <w:lang w:eastAsia="zh-CN"/>
        </w:rPr>
        <w:t>月</w:t>
      </w:r>
      <w:r>
        <w:rPr>
          <w:rFonts w:hint="eastAsia" w:ascii="仿宋" w:hAnsi="仿宋" w:eastAsia="仿宋"/>
          <w:sz w:val="32"/>
          <w:szCs w:val="32"/>
          <w:lang w:val="en-US" w:eastAsia="zh-CN"/>
        </w:rPr>
        <w:t>11</w:t>
      </w:r>
      <w:r>
        <w:rPr>
          <w:rFonts w:hint="eastAsia" w:ascii="仿宋" w:hAnsi="仿宋" w:eastAsia="仿宋"/>
          <w:sz w:val="32"/>
          <w:szCs w:val="32"/>
          <w:lang w:eastAsia="zh-CN"/>
        </w:rPr>
        <w:t>日，上午</w:t>
      </w:r>
      <w:r>
        <w:rPr>
          <w:rFonts w:ascii="仿宋" w:hAnsi="仿宋" w:eastAsia="仿宋"/>
          <w:sz w:val="32"/>
          <w:szCs w:val="32"/>
          <w:lang w:eastAsia="zh-CN"/>
        </w:rPr>
        <w:t>8:30</w:t>
      </w:r>
      <w:r>
        <w:rPr>
          <w:rFonts w:hint="eastAsia" w:ascii="仿宋" w:hAnsi="仿宋" w:eastAsia="仿宋"/>
          <w:sz w:val="32"/>
          <w:szCs w:val="32"/>
          <w:lang w:eastAsia="zh-CN"/>
        </w:rPr>
        <w:t>－</w:t>
      </w:r>
      <w:r>
        <w:rPr>
          <w:rFonts w:ascii="仿宋" w:hAnsi="仿宋" w:eastAsia="仿宋"/>
          <w:sz w:val="32"/>
          <w:szCs w:val="32"/>
          <w:lang w:eastAsia="zh-CN"/>
        </w:rPr>
        <w:t>11:</w:t>
      </w:r>
      <w:r>
        <w:rPr>
          <w:rFonts w:hint="eastAsia" w:ascii="仿宋" w:hAnsi="仿宋" w:eastAsia="仿宋"/>
          <w:sz w:val="32"/>
          <w:szCs w:val="32"/>
          <w:lang w:val="en-US" w:eastAsia="zh-CN"/>
        </w:rPr>
        <w:t>3</w:t>
      </w:r>
      <w:r>
        <w:rPr>
          <w:rFonts w:ascii="仿宋" w:hAnsi="仿宋" w:eastAsia="仿宋"/>
          <w:sz w:val="32"/>
          <w:szCs w:val="32"/>
          <w:lang w:eastAsia="zh-CN"/>
        </w:rPr>
        <w:t>0</w:t>
      </w:r>
      <w:r>
        <w:rPr>
          <w:rFonts w:hint="eastAsia" w:ascii="仿宋" w:hAnsi="仿宋" w:eastAsia="仿宋"/>
          <w:sz w:val="32"/>
          <w:szCs w:val="32"/>
          <w:lang w:eastAsia="zh-CN"/>
        </w:rPr>
        <w:t>和下午</w:t>
      </w:r>
      <w:r>
        <w:rPr>
          <w:rFonts w:ascii="仿宋" w:hAnsi="仿宋" w:eastAsia="仿宋"/>
          <w:sz w:val="32"/>
          <w:szCs w:val="32"/>
          <w:lang w:eastAsia="zh-CN"/>
        </w:rPr>
        <w:t>3:00</w:t>
      </w:r>
      <w:r>
        <w:rPr>
          <w:rFonts w:hint="eastAsia" w:ascii="仿宋" w:hAnsi="仿宋" w:eastAsia="仿宋"/>
          <w:sz w:val="32"/>
          <w:szCs w:val="32"/>
          <w:lang w:eastAsia="zh-CN"/>
        </w:rPr>
        <w:t>－</w:t>
      </w:r>
      <w:r>
        <w:rPr>
          <w:rFonts w:ascii="仿宋" w:hAnsi="仿宋" w:eastAsia="仿宋"/>
          <w:sz w:val="32"/>
          <w:szCs w:val="32"/>
          <w:lang w:eastAsia="zh-CN"/>
        </w:rPr>
        <w:t>5:30</w:t>
      </w:r>
      <w:r>
        <w:rPr>
          <w:rFonts w:hint="eastAsia" w:ascii="仿宋" w:hAnsi="仿宋" w:eastAsia="仿宋"/>
          <w:sz w:val="32"/>
          <w:szCs w:val="32"/>
          <w:lang w:eastAsia="zh-CN"/>
        </w:rPr>
        <w:t>。</w:t>
      </w:r>
    </w:p>
    <w:p>
      <w:pPr>
        <w:keepNext w:val="0"/>
        <w:keepLines w:val="0"/>
        <w:pageBreakBefore w:val="0"/>
        <w:widowControl/>
        <w:kinsoku/>
        <w:overflowPunct/>
        <w:topLinePunct w:val="0"/>
        <w:autoSpaceDE/>
        <w:autoSpaceDN/>
        <w:bidi w:val="0"/>
        <w:adjustRightInd/>
        <w:spacing w:after="200" w:line="480" w:lineRule="exact"/>
        <w:ind w:left="0" w:leftChars="0" w:firstLine="640" w:firstLineChars="200"/>
        <w:textAlignment w:val="auto"/>
        <w:outlineLvl w:val="9"/>
        <w:rPr>
          <w:rFonts w:ascii="仿宋" w:hAnsi="仿宋" w:eastAsia="仿宋"/>
          <w:sz w:val="32"/>
          <w:szCs w:val="32"/>
          <w:lang w:eastAsia="zh-CN"/>
        </w:rPr>
      </w:pPr>
      <w:r>
        <w:rPr>
          <w:rFonts w:ascii="仿宋" w:hAnsi="仿宋" w:eastAsia="仿宋"/>
          <w:sz w:val="32"/>
          <w:szCs w:val="32"/>
          <w:lang w:eastAsia="zh-CN"/>
        </w:rPr>
        <w:t>(2)</w:t>
      </w:r>
      <w:r>
        <w:rPr>
          <w:rFonts w:hint="eastAsia" w:ascii="仿宋" w:hAnsi="仿宋" w:eastAsia="仿宋"/>
          <w:sz w:val="32"/>
          <w:szCs w:val="32"/>
          <w:lang w:eastAsia="zh-CN"/>
        </w:rPr>
        <w:t>确认地点</w:t>
      </w:r>
    </w:p>
    <w:p>
      <w:pPr>
        <w:keepNext w:val="0"/>
        <w:keepLines w:val="0"/>
        <w:pageBreakBefore w:val="0"/>
        <w:widowControl/>
        <w:kinsoku/>
        <w:overflowPunct/>
        <w:topLinePunct w:val="0"/>
        <w:autoSpaceDE/>
        <w:autoSpaceDN/>
        <w:bidi w:val="0"/>
        <w:adjustRightInd/>
        <w:spacing w:after="200" w:line="480" w:lineRule="exact"/>
        <w:ind w:left="0" w:leftChars="0" w:firstLine="643" w:firstLineChars="200"/>
        <w:textAlignment w:val="auto"/>
        <w:outlineLvl w:val="9"/>
        <w:rPr>
          <w:rFonts w:ascii="仿宋" w:hAnsi="仿宋" w:eastAsia="仿宋"/>
          <w:sz w:val="32"/>
          <w:szCs w:val="32"/>
          <w:lang w:eastAsia="zh-CN"/>
        </w:rPr>
      </w:pPr>
      <w:r>
        <w:rPr>
          <w:rFonts w:hint="eastAsia" w:ascii="仿宋" w:hAnsi="仿宋" w:eastAsia="仿宋"/>
          <w:b/>
          <w:sz w:val="32"/>
          <w:szCs w:val="32"/>
          <w:lang w:eastAsia="zh-CN"/>
        </w:rPr>
        <w:t>社会人员申报：</w:t>
      </w:r>
      <w:r>
        <w:rPr>
          <w:rFonts w:hint="eastAsia" w:ascii="仿宋" w:hAnsi="仿宋" w:eastAsia="仿宋"/>
          <w:sz w:val="32"/>
          <w:szCs w:val="32"/>
          <w:lang w:eastAsia="zh-CN"/>
        </w:rPr>
        <w:t>阜阳市颍州区教育局人事股（阜阳市人民东路</w:t>
      </w:r>
      <w:r>
        <w:rPr>
          <w:rFonts w:ascii="仿宋" w:hAnsi="仿宋" w:eastAsia="仿宋"/>
          <w:sz w:val="32"/>
          <w:szCs w:val="32"/>
          <w:lang w:eastAsia="zh-CN"/>
        </w:rPr>
        <w:t>58</w:t>
      </w:r>
      <w:r>
        <w:rPr>
          <w:rFonts w:hint="eastAsia" w:ascii="仿宋" w:hAnsi="仿宋" w:eastAsia="仿宋"/>
          <w:sz w:val="32"/>
          <w:szCs w:val="32"/>
          <w:lang w:eastAsia="zh-CN"/>
        </w:rPr>
        <w:t>号，阜阳市电教大楼</w:t>
      </w:r>
      <w:r>
        <w:rPr>
          <w:rFonts w:ascii="仿宋" w:hAnsi="仿宋" w:eastAsia="仿宋"/>
          <w:sz w:val="32"/>
          <w:szCs w:val="32"/>
          <w:lang w:eastAsia="zh-CN"/>
        </w:rPr>
        <w:t>4</w:t>
      </w:r>
      <w:r>
        <w:rPr>
          <w:rFonts w:hint="eastAsia" w:ascii="仿宋" w:hAnsi="仿宋" w:eastAsia="仿宋"/>
          <w:sz w:val="32"/>
          <w:szCs w:val="32"/>
          <w:lang w:eastAsia="zh-CN"/>
        </w:rPr>
        <w:t>楼）；</w:t>
      </w:r>
    </w:p>
    <w:p>
      <w:pPr>
        <w:keepNext w:val="0"/>
        <w:keepLines w:val="0"/>
        <w:pageBreakBefore w:val="0"/>
        <w:widowControl/>
        <w:kinsoku/>
        <w:overflowPunct/>
        <w:topLinePunct w:val="0"/>
        <w:autoSpaceDE/>
        <w:autoSpaceDN/>
        <w:bidi w:val="0"/>
        <w:adjustRightInd/>
        <w:spacing w:after="200" w:line="480" w:lineRule="exact"/>
        <w:ind w:left="0" w:leftChars="0"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(3)确认所需材料：</w:t>
      </w:r>
    </w:p>
    <w:p>
      <w:pPr>
        <w:keepNext w:val="0"/>
        <w:keepLines w:val="0"/>
        <w:pageBreakBefore w:val="0"/>
        <w:widowControl/>
        <w:kinsoku/>
        <w:overflowPunct/>
        <w:topLinePunct w:val="0"/>
        <w:autoSpaceDE/>
        <w:autoSpaceDN/>
        <w:bidi w:val="0"/>
        <w:adjustRightInd/>
        <w:spacing w:after="200" w:line="480" w:lineRule="exact"/>
        <w:ind w:left="0" w:leftChars="0" w:firstLine="640" w:firstLineChars="200"/>
        <w:textAlignment w:val="auto"/>
        <w:outlineLvl w:val="9"/>
        <w:rPr>
          <w:rFonts w:hint="eastAsia" w:ascii="仿宋_GB2312" w:eastAsia="仿宋_GB2312"/>
          <w:sz w:val="32"/>
          <w:szCs w:val="32"/>
        </w:rPr>
      </w:pPr>
      <w:r>
        <w:rPr>
          <w:rFonts w:hint="default" w:ascii="Calibri" w:hAnsi="Calibri" w:eastAsia="仿宋_GB2312" w:cs="Calibri"/>
          <w:sz w:val="32"/>
          <w:szCs w:val="32"/>
        </w:rPr>
        <w:t>①</w:t>
      </w:r>
      <w:r>
        <w:rPr>
          <w:rFonts w:hint="eastAsia" w:ascii="仿宋_GB2312" w:eastAsia="仿宋_GB2312"/>
          <w:sz w:val="32"/>
          <w:szCs w:val="32"/>
        </w:rPr>
        <w:t>《教师资格认定申请表》一式两份（网上报名信息提交成功后登录系统</w:t>
      </w:r>
      <w:r>
        <w:rPr>
          <w:rFonts w:hint="eastAsia" w:ascii="仿宋_GB2312" w:eastAsia="仿宋_GB2312"/>
          <w:sz w:val="32"/>
          <w:szCs w:val="32"/>
          <w:lang w:eastAsia="zh-CN"/>
        </w:rPr>
        <w:t>用</w:t>
      </w:r>
      <w:r>
        <w:rPr>
          <w:rFonts w:hint="eastAsia" w:ascii="仿宋_GB2312" w:eastAsia="仿宋_GB2312"/>
          <w:sz w:val="32"/>
          <w:szCs w:val="32"/>
          <w:lang w:val="en-US" w:eastAsia="zh-CN"/>
        </w:rPr>
        <w:t>A4纸正反面</w:t>
      </w:r>
      <w:r>
        <w:rPr>
          <w:rFonts w:hint="eastAsia" w:ascii="仿宋_GB2312" w:eastAsia="仿宋_GB2312"/>
          <w:sz w:val="32"/>
          <w:szCs w:val="32"/>
        </w:rPr>
        <w:t>打印）；</w:t>
      </w:r>
    </w:p>
    <w:p>
      <w:pPr>
        <w:keepNext w:val="0"/>
        <w:keepLines w:val="0"/>
        <w:pageBreakBefore w:val="0"/>
        <w:widowControl/>
        <w:kinsoku/>
        <w:overflowPunct/>
        <w:topLinePunct w:val="0"/>
        <w:autoSpaceDE/>
        <w:autoSpaceDN/>
        <w:bidi w:val="0"/>
        <w:adjustRightInd/>
        <w:spacing w:after="200" w:line="480" w:lineRule="exact"/>
        <w:ind w:left="0" w:leftChars="0" w:firstLine="640" w:firstLineChars="200"/>
        <w:textAlignment w:val="auto"/>
        <w:outlineLvl w:val="9"/>
        <w:rPr>
          <w:rFonts w:hint="eastAsia" w:ascii="仿宋_GB2312" w:eastAsia="仿宋_GB2312"/>
          <w:sz w:val="32"/>
          <w:szCs w:val="32"/>
        </w:rPr>
      </w:pPr>
      <w:r>
        <w:rPr>
          <w:rFonts w:hint="default" w:ascii="Calibri" w:hAnsi="Calibri" w:eastAsia="仿宋_GB2312" w:cs="Calibri"/>
          <w:sz w:val="32"/>
          <w:szCs w:val="32"/>
        </w:rPr>
        <w:t>②</w:t>
      </w:r>
      <w:r>
        <w:rPr>
          <w:rFonts w:hint="eastAsia" w:ascii="仿宋_GB2312" w:eastAsia="仿宋_GB2312"/>
          <w:sz w:val="32"/>
          <w:szCs w:val="32"/>
        </w:rPr>
        <w:t>申请人《思想品德鉴定表》（网上报名信息提交成功后登录系统下载填写，填写时请仔细阅读填写说明）。</w:t>
      </w:r>
    </w:p>
    <w:p>
      <w:pPr>
        <w:keepNext w:val="0"/>
        <w:keepLines w:val="0"/>
        <w:pageBreakBefore w:val="0"/>
        <w:widowControl/>
        <w:kinsoku/>
        <w:overflowPunct/>
        <w:topLinePunct w:val="0"/>
        <w:autoSpaceDE/>
        <w:autoSpaceDN/>
        <w:bidi w:val="0"/>
        <w:adjustRightInd/>
        <w:spacing w:after="200" w:line="480" w:lineRule="exact"/>
        <w:ind w:left="0" w:leftChars="0" w:firstLine="640" w:firstLineChars="200"/>
        <w:textAlignment w:val="auto"/>
        <w:outlineLvl w:val="9"/>
        <w:rPr>
          <w:rFonts w:hint="eastAsia" w:ascii="仿宋_GB2312" w:eastAsia="仿宋_GB2312"/>
          <w:sz w:val="32"/>
          <w:szCs w:val="32"/>
        </w:rPr>
      </w:pPr>
      <w:r>
        <w:rPr>
          <w:rFonts w:hint="default" w:ascii="Calibri" w:hAnsi="Calibri" w:eastAsia="仿宋_GB2312" w:cs="Calibri"/>
          <w:sz w:val="32"/>
          <w:szCs w:val="32"/>
        </w:rPr>
        <w:t>③</w:t>
      </w:r>
      <w:r>
        <w:rPr>
          <w:rFonts w:hint="eastAsia" w:ascii="仿宋_GB2312" w:eastAsia="仿宋_GB2312"/>
          <w:sz w:val="32"/>
          <w:szCs w:val="32"/>
        </w:rPr>
        <w:t>身份证原件和复印件；</w:t>
      </w:r>
    </w:p>
    <w:p>
      <w:pPr>
        <w:keepNext w:val="0"/>
        <w:keepLines w:val="0"/>
        <w:pageBreakBefore w:val="0"/>
        <w:widowControl/>
        <w:kinsoku/>
        <w:overflowPunct/>
        <w:topLinePunct w:val="0"/>
        <w:autoSpaceDE/>
        <w:autoSpaceDN/>
        <w:bidi w:val="0"/>
        <w:adjustRightInd/>
        <w:spacing w:after="200" w:line="480" w:lineRule="exact"/>
        <w:ind w:left="0" w:leftChars="0" w:firstLine="640" w:firstLineChars="200"/>
        <w:textAlignment w:val="auto"/>
        <w:outlineLvl w:val="9"/>
        <w:rPr>
          <w:rFonts w:hint="eastAsia" w:ascii="仿宋_GB2312" w:eastAsia="仿宋_GB2312"/>
          <w:sz w:val="32"/>
          <w:szCs w:val="32"/>
        </w:rPr>
      </w:pPr>
      <w:r>
        <w:rPr>
          <w:rFonts w:hint="default" w:ascii="Calibri" w:hAnsi="Calibri" w:eastAsia="仿宋_GB2312" w:cs="Calibri"/>
          <w:sz w:val="32"/>
          <w:szCs w:val="32"/>
        </w:rPr>
        <w:t>④</w:t>
      </w:r>
      <w:r>
        <w:rPr>
          <w:rFonts w:hint="eastAsia" w:ascii="仿宋_GB2312" w:eastAsia="仿宋_GB2312"/>
          <w:sz w:val="32"/>
          <w:szCs w:val="32"/>
        </w:rPr>
        <w:t>户口簿或有效居住证原件和复印件，或工作单位证明原件，或就读学校证明原件。</w:t>
      </w:r>
    </w:p>
    <w:p>
      <w:pPr>
        <w:keepNext w:val="0"/>
        <w:keepLines w:val="0"/>
        <w:pageBreakBefore w:val="0"/>
        <w:widowControl/>
        <w:kinsoku/>
        <w:overflowPunct/>
        <w:topLinePunct w:val="0"/>
        <w:autoSpaceDE/>
        <w:autoSpaceDN/>
        <w:bidi w:val="0"/>
        <w:adjustRightInd/>
        <w:spacing w:after="200" w:line="480" w:lineRule="exact"/>
        <w:ind w:left="0" w:leftChars="0"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向户籍所在地教师资格认定机构提出申请的，提供户口簿原件和复印件；</w:t>
      </w:r>
    </w:p>
    <w:p>
      <w:pPr>
        <w:keepNext w:val="0"/>
        <w:keepLines w:val="0"/>
        <w:pageBreakBefore w:val="0"/>
        <w:widowControl/>
        <w:kinsoku/>
        <w:overflowPunct/>
        <w:topLinePunct w:val="0"/>
        <w:autoSpaceDE/>
        <w:autoSpaceDN/>
        <w:bidi w:val="0"/>
        <w:adjustRightInd/>
        <w:spacing w:after="200" w:line="480" w:lineRule="exact"/>
        <w:ind w:left="0" w:leftChars="0"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向居住证签发地教师资格认定机构提出申请的，提供有效居住证原件和复印件；</w:t>
      </w:r>
    </w:p>
    <w:p>
      <w:pPr>
        <w:keepNext w:val="0"/>
        <w:keepLines w:val="0"/>
        <w:pageBreakBefore w:val="0"/>
        <w:widowControl/>
        <w:kinsoku/>
        <w:overflowPunct/>
        <w:topLinePunct w:val="0"/>
        <w:autoSpaceDE/>
        <w:autoSpaceDN/>
        <w:bidi w:val="0"/>
        <w:adjustRightInd/>
        <w:spacing w:after="200" w:line="480" w:lineRule="exact"/>
        <w:ind w:left="0" w:leftChars="0"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向工作单位所在地教师资格认定机构提出申请的，提供</w:t>
      </w:r>
      <w:r>
        <w:rPr>
          <w:rFonts w:hint="eastAsia" w:ascii="仿宋_GB2312" w:eastAsia="仿宋_GB2312"/>
          <w:sz w:val="32"/>
          <w:szCs w:val="32"/>
          <w:lang w:eastAsia="zh-CN"/>
        </w:rPr>
        <w:t>单位工作</w:t>
      </w:r>
      <w:r>
        <w:rPr>
          <w:rFonts w:hint="eastAsia" w:ascii="仿宋_GB2312" w:eastAsia="仿宋_GB2312"/>
          <w:sz w:val="32"/>
          <w:szCs w:val="32"/>
        </w:rPr>
        <w:t>证明材料；</w:t>
      </w:r>
    </w:p>
    <w:p>
      <w:pPr>
        <w:keepNext w:val="0"/>
        <w:keepLines w:val="0"/>
        <w:pageBreakBefore w:val="0"/>
        <w:widowControl/>
        <w:kinsoku/>
        <w:overflowPunct/>
        <w:topLinePunct w:val="0"/>
        <w:autoSpaceDE/>
        <w:autoSpaceDN/>
        <w:bidi w:val="0"/>
        <w:adjustRightInd/>
        <w:spacing w:after="200" w:line="480" w:lineRule="exact"/>
        <w:ind w:left="0" w:leftChars="0"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 xml:space="preserve">向就读学校所在地教师资格认定机构提出申请的全日制普通大中专院校应届毕业生，提供学生证原件及复印件。 </w:t>
      </w:r>
    </w:p>
    <w:p>
      <w:pPr>
        <w:keepNext w:val="0"/>
        <w:keepLines w:val="0"/>
        <w:pageBreakBefore w:val="0"/>
        <w:widowControl/>
        <w:kinsoku/>
        <w:overflowPunct/>
        <w:topLinePunct w:val="0"/>
        <w:autoSpaceDE/>
        <w:autoSpaceDN/>
        <w:bidi w:val="0"/>
        <w:adjustRightInd/>
        <w:spacing w:after="200" w:line="480" w:lineRule="exact"/>
        <w:ind w:left="0" w:leftChars="0" w:firstLine="640" w:firstLineChars="200"/>
        <w:textAlignment w:val="auto"/>
        <w:outlineLvl w:val="9"/>
        <w:rPr>
          <w:rFonts w:hint="eastAsia" w:ascii="仿宋_GB2312" w:eastAsia="仿宋_GB2312"/>
          <w:sz w:val="32"/>
          <w:szCs w:val="32"/>
        </w:rPr>
      </w:pPr>
      <w:r>
        <w:rPr>
          <w:rFonts w:hint="default" w:ascii="Calibri" w:hAnsi="Calibri" w:eastAsia="仿宋_GB2312" w:cs="Calibri"/>
          <w:sz w:val="32"/>
          <w:szCs w:val="32"/>
        </w:rPr>
        <w:t>⑤</w:t>
      </w:r>
      <w:r>
        <w:rPr>
          <w:rFonts w:hint="eastAsia" w:ascii="仿宋_GB2312" w:eastAsia="仿宋_GB2312"/>
          <w:sz w:val="32"/>
          <w:szCs w:val="32"/>
        </w:rPr>
        <w:t>学历证书原件和复印件；</w:t>
      </w:r>
    </w:p>
    <w:p>
      <w:pPr>
        <w:keepNext w:val="0"/>
        <w:keepLines w:val="0"/>
        <w:pageBreakBefore w:val="0"/>
        <w:widowControl/>
        <w:kinsoku/>
        <w:overflowPunct/>
        <w:topLinePunct w:val="0"/>
        <w:autoSpaceDE/>
        <w:autoSpaceDN/>
        <w:bidi w:val="0"/>
        <w:adjustRightInd/>
        <w:spacing w:after="200" w:line="480" w:lineRule="exact"/>
        <w:ind w:left="0" w:leftChars="0"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尚未取得学历证书的全日制普通大中专院校应届毕业生，提供由所在学校教务部门出具的包含在读期间全部所学课程的学业成绩单（院系盖章无效）。对符合申请条件的，予以受理，在其取得毕业证书后认定相应的教师资格。</w:t>
      </w:r>
    </w:p>
    <w:p>
      <w:pPr>
        <w:keepNext w:val="0"/>
        <w:keepLines w:val="0"/>
        <w:pageBreakBefore w:val="0"/>
        <w:widowControl/>
        <w:kinsoku/>
        <w:overflowPunct/>
        <w:topLinePunct w:val="0"/>
        <w:autoSpaceDE/>
        <w:autoSpaceDN/>
        <w:bidi w:val="0"/>
        <w:adjustRightInd/>
        <w:spacing w:after="200" w:line="480" w:lineRule="exact"/>
        <w:ind w:left="0" w:leftChars="0" w:firstLine="640" w:firstLineChars="200"/>
        <w:textAlignment w:val="auto"/>
        <w:outlineLvl w:val="9"/>
        <w:rPr>
          <w:rFonts w:hint="eastAsia" w:ascii="仿宋_GB2312" w:eastAsia="仿宋_GB2312"/>
          <w:sz w:val="32"/>
          <w:szCs w:val="32"/>
        </w:rPr>
      </w:pPr>
      <w:r>
        <w:rPr>
          <w:rFonts w:hint="default" w:ascii="Calibri" w:hAnsi="Calibri" w:eastAsia="仿宋_GB2312" w:cs="Calibri"/>
          <w:sz w:val="32"/>
          <w:szCs w:val="32"/>
        </w:rPr>
        <w:t>⑥</w:t>
      </w:r>
      <w:r>
        <w:rPr>
          <w:rFonts w:hint="eastAsia" w:ascii="仿宋" w:hAnsi="仿宋" w:eastAsia="仿宋"/>
          <w:sz w:val="32"/>
          <w:szCs w:val="32"/>
          <w:lang w:eastAsia="zh-CN"/>
        </w:rPr>
        <w:t>阜阳市第六人民医院出具的合格的</w:t>
      </w:r>
      <w:r>
        <w:rPr>
          <w:rFonts w:hint="eastAsia" w:ascii="仿宋_GB2312" w:eastAsia="仿宋_GB2312"/>
          <w:sz w:val="32"/>
          <w:szCs w:val="32"/>
        </w:rPr>
        <w:t>出具的《安徽省教师资格申请人员体检表》、《安徽省教师资格申请人员体检表（幼儿园）》（可在安徽省教师资格认定指导中心网页http://jszg.hfnu.edu.cn/“资料下载”栏目中下载使用），体检表上的结论应明确填写“合格”或“不合格”，并加盖体检医院公章。</w:t>
      </w:r>
    </w:p>
    <w:p>
      <w:pPr>
        <w:keepNext w:val="0"/>
        <w:keepLines w:val="0"/>
        <w:pageBreakBefore w:val="0"/>
        <w:widowControl/>
        <w:kinsoku/>
        <w:overflowPunct/>
        <w:topLinePunct w:val="0"/>
        <w:autoSpaceDE/>
        <w:autoSpaceDN/>
        <w:bidi w:val="0"/>
        <w:adjustRightInd/>
        <w:spacing w:after="200" w:line="480" w:lineRule="exact"/>
        <w:ind w:left="0" w:leftChars="0" w:firstLine="640" w:firstLineChars="200"/>
        <w:textAlignment w:val="auto"/>
        <w:outlineLvl w:val="9"/>
        <w:rPr>
          <w:rFonts w:hint="eastAsia" w:ascii="仿宋_GB2312" w:eastAsia="仿宋_GB2312"/>
          <w:sz w:val="32"/>
          <w:szCs w:val="32"/>
        </w:rPr>
      </w:pPr>
      <w:r>
        <w:rPr>
          <w:rFonts w:hint="default" w:ascii="Calibri" w:hAnsi="Calibri" w:eastAsia="仿宋_GB2312" w:cs="Calibri"/>
          <w:sz w:val="32"/>
          <w:szCs w:val="32"/>
        </w:rPr>
        <w:t>⑦</w:t>
      </w:r>
      <w:r>
        <w:rPr>
          <w:rFonts w:hint="eastAsia" w:ascii="仿宋_GB2312" w:eastAsia="仿宋_GB2312"/>
          <w:sz w:val="32"/>
          <w:szCs w:val="32"/>
        </w:rPr>
        <w:t>普通话水平测试等级证书原件和复印件。普通话证书在安徽省申请教师资格时目前不设有效期。</w:t>
      </w:r>
    </w:p>
    <w:p>
      <w:pPr>
        <w:keepNext w:val="0"/>
        <w:keepLines w:val="0"/>
        <w:pageBreakBefore w:val="0"/>
        <w:widowControl/>
        <w:kinsoku/>
        <w:overflowPunct/>
        <w:topLinePunct w:val="0"/>
        <w:autoSpaceDE/>
        <w:autoSpaceDN/>
        <w:bidi w:val="0"/>
        <w:adjustRightInd/>
        <w:spacing w:after="200" w:line="480" w:lineRule="exact"/>
        <w:ind w:left="0" w:leftChars="0" w:firstLine="640" w:firstLineChars="200"/>
        <w:textAlignment w:val="auto"/>
        <w:outlineLvl w:val="9"/>
        <w:rPr>
          <w:rFonts w:hint="eastAsia" w:ascii="仿宋_GB2312" w:eastAsia="仿宋_GB2312"/>
          <w:sz w:val="32"/>
          <w:szCs w:val="32"/>
        </w:rPr>
      </w:pPr>
      <w:r>
        <w:rPr>
          <w:rFonts w:hint="default" w:ascii="Calibri" w:hAnsi="Calibri" w:eastAsia="仿宋_GB2312" w:cs="Calibri"/>
          <w:sz w:val="32"/>
          <w:szCs w:val="32"/>
        </w:rPr>
        <w:t>⑧</w:t>
      </w:r>
      <w:r>
        <w:rPr>
          <w:rFonts w:hint="eastAsia" w:ascii="仿宋_GB2312" w:eastAsia="仿宋_GB2312"/>
          <w:sz w:val="32"/>
          <w:szCs w:val="32"/>
        </w:rPr>
        <w:t>参加国考人员提供通过中国教育考试网（http://ntce.neea.edu.cn/）查询、下载、打印PDF格式的、在有效期内的《中小学教师资格考试合格证明》；</w:t>
      </w:r>
    </w:p>
    <w:p>
      <w:pPr>
        <w:keepNext w:val="0"/>
        <w:keepLines w:val="0"/>
        <w:pageBreakBefore w:val="0"/>
        <w:widowControl/>
        <w:kinsoku/>
        <w:overflowPunct/>
        <w:topLinePunct w:val="0"/>
        <w:autoSpaceDE/>
        <w:autoSpaceDN/>
        <w:bidi w:val="0"/>
        <w:adjustRightInd/>
        <w:spacing w:after="200" w:line="480" w:lineRule="exact"/>
        <w:ind w:left="0" w:leftChars="0"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符合直接认定条件的</w:t>
      </w:r>
      <w:bookmarkStart w:id="0" w:name="OLE_LINK1"/>
      <w:bookmarkStart w:id="1" w:name="OLE_LINK2"/>
      <w:r>
        <w:rPr>
          <w:rFonts w:hint="eastAsia" w:ascii="仿宋_GB2312" w:eastAsia="仿宋_GB2312"/>
          <w:sz w:val="32"/>
          <w:szCs w:val="32"/>
        </w:rPr>
        <w:t>全日制普通大中专院校师范教育类专业毕业生</w:t>
      </w:r>
      <w:bookmarkEnd w:id="0"/>
      <w:bookmarkEnd w:id="1"/>
      <w:r>
        <w:rPr>
          <w:rFonts w:hint="eastAsia" w:ascii="仿宋_GB2312" w:eastAsia="仿宋_GB2312"/>
          <w:sz w:val="32"/>
          <w:szCs w:val="32"/>
        </w:rPr>
        <w:t>须提交毕业生成绩登记表（含在学期间修学的教育学、教育心理学合格成绩）、教育教学实习鉴定表复印件各一份，并加盖所在学校、单位或当地人才交流中心印章。</w:t>
      </w:r>
    </w:p>
    <w:p>
      <w:pPr>
        <w:keepNext w:val="0"/>
        <w:keepLines w:val="0"/>
        <w:pageBreakBefore w:val="0"/>
        <w:widowControl/>
        <w:kinsoku/>
        <w:overflowPunct/>
        <w:topLinePunct w:val="0"/>
        <w:autoSpaceDE/>
        <w:autoSpaceDN/>
        <w:bidi w:val="0"/>
        <w:adjustRightInd/>
        <w:spacing w:after="200" w:line="480" w:lineRule="exact"/>
        <w:ind w:left="0" w:leftChars="0" w:firstLine="640" w:firstLineChars="200"/>
        <w:textAlignment w:val="auto"/>
        <w:outlineLvl w:val="9"/>
        <w:rPr>
          <w:rFonts w:ascii="仿宋" w:hAnsi="仿宋" w:eastAsia="仿宋"/>
          <w:sz w:val="32"/>
          <w:szCs w:val="32"/>
          <w:lang w:eastAsia="zh-CN"/>
        </w:rPr>
      </w:pPr>
      <w:r>
        <w:rPr>
          <w:rFonts w:hint="default" w:ascii="Calibri" w:hAnsi="Calibri" w:eastAsia="仿宋_GB2312" w:cs="Calibri"/>
          <w:sz w:val="32"/>
          <w:szCs w:val="32"/>
        </w:rPr>
        <w:t>⑨</w:t>
      </w:r>
      <w:r>
        <w:rPr>
          <w:rFonts w:hint="eastAsia" w:ascii="仿宋" w:hAnsi="仿宋" w:eastAsia="仿宋"/>
          <w:sz w:val="32"/>
          <w:szCs w:val="32"/>
          <w:lang w:eastAsia="zh-CN"/>
        </w:rPr>
        <w:t>与网报同一底版的</w:t>
      </w:r>
      <w:r>
        <w:rPr>
          <w:rFonts w:ascii="仿宋" w:hAnsi="仿宋" w:eastAsia="仿宋"/>
          <w:sz w:val="32"/>
          <w:szCs w:val="32"/>
          <w:lang w:eastAsia="zh-CN"/>
        </w:rPr>
        <w:t>2</w:t>
      </w:r>
      <w:r>
        <w:rPr>
          <w:rFonts w:hint="eastAsia" w:ascii="仿宋" w:hAnsi="仿宋" w:eastAsia="仿宋"/>
          <w:sz w:val="32"/>
          <w:szCs w:val="32"/>
          <w:lang w:eastAsia="zh-CN"/>
        </w:rPr>
        <w:t>寸照片</w:t>
      </w:r>
      <w:r>
        <w:rPr>
          <w:rFonts w:ascii="仿宋" w:hAnsi="仿宋" w:eastAsia="仿宋"/>
          <w:sz w:val="32"/>
          <w:szCs w:val="32"/>
          <w:lang w:eastAsia="zh-CN"/>
        </w:rPr>
        <w:t>5</w:t>
      </w:r>
      <w:r>
        <w:rPr>
          <w:rFonts w:hint="eastAsia" w:ascii="仿宋" w:hAnsi="仿宋" w:eastAsia="仿宋"/>
          <w:sz w:val="32"/>
          <w:szCs w:val="32"/>
          <w:lang w:eastAsia="zh-CN"/>
        </w:rPr>
        <w:t>张（其中</w:t>
      </w:r>
      <w:r>
        <w:rPr>
          <w:rFonts w:ascii="仿宋" w:hAnsi="仿宋" w:eastAsia="仿宋"/>
          <w:sz w:val="32"/>
          <w:szCs w:val="32"/>
          <w:lang w:eastAsia="zh-CN"/>
        </w:rPr>
        <w:t>2</w:t>
      </w:r>
      <w:r>
        <w:rPr>
          <w:rFonts w:hint="eastAsia" w:ascii="仿宋" w:hAnsi="仿宋" w:eastAsia="仿宋"/>
          <w:sz w:val="32"/>
          <w:szCs w:val="32"/>
          <w:lang w:eastAsia="zh-CN"/>
        </w:rPr>
        <w:t>张请预先粘贴在个人申请表上，一张贴在体检表上，两张贴在备用相片张贴表上交给认定机构以备制作证件。</w:t>
      </w:r>
    </w:p>
    <w:p>
      <w:pPr>
        <w:keepNext w:val="0"/>
        <w:keepLines w:val="0"/>
        <w:pageBreakBefore w:val="0"/>
        <w:widowControl/>
        <w:kinsoku/>
        <w:overflowPunct/>
        <w:topLinePunct w:val="0"/>
        <w:autoSpaceDE/>
        <w:autoSpaceDN/>
        <w:bidi w:val="0"/>
        <w:adjustRightInd/>
        <w:snapToGrid w:val="0"/>
        <w:spacing w:after="200" w:line="480" w:lineRule="exact"/>
        <w:ind w:left="0" w:leftChars="0" w:firstLine="707" w:firstLineChars="221"/>
        <w:textAlignment w:val="auto"/>
        <w:outlineLvl w:val="9"/>
        <w:rPr>
          <w:rFonts w:ascii="仿宋" w:hAnsi="仿宋" w:eastAsia="仿宋"/>
          <w:sz w:val="32"/>
          <w:szCs w:val="32"/>
          <w:lang w:eastAsia="zh-CN"/>
        </w:rPr>
      </w:pPr>
      <w:r>
        <w:rPr>
          <w:rFonts w:hint="default" w:ascii="Calibri" w:hAnsi="Calibri" w:eastAsia="仿宋_GB2312" w:cs="Calibri"/>
          <w:sz w:val="32"/>
          <w:szCs w:val="32"/>
        </w:rPr>
        <w:t>⑩</w:t>
      </w:r>
      <w:r>
        <w:rPr>
          <w:rFonts w:hint="eastAsia" w:ascii="仿宋" w:hAnsi="仿宋" w:eastAsia="仿宋"/>
          <w:sz w:val="32"/>
          <w:szCs w:val="32"/>
          <w:lang w:eastAsia="zh-CN"/>
        </w:rPr>
        <w:t>所有原件及复印件请用档案袋（贴上</w:t>
      </w:r>
      <w:r>
        <w:rPr>
          <w:rFonts w:ascii="仿宋" w:hAnsi="仿宋" w:eastAsia="仿宋"/>
          <w:sz w:val="32"/>
          <w:szCs w:val="32"/>
          <w:lang w:eastAsia="zh-CN"/>
        </w:rPr>
        <w:t>201</w:t>
      </w:r>
      <w:r>
        <w:rPr>
          <w:rFonts w:hint="eastAsia" w:ascii="仿宋" w:hAnsi="仿宋" w:eastAsia="仿宋"/>
          <w:sz w:val="32"/>
          <w:szCs w:val="32"/>
          <w:lang w:val="en-US" w:eastAsia="zh-CN"/>
        </w:rPr>
        <w:t>8</w:t>
      </w:r>
      <w:r>
        <w:rPr>
          <w:rFonts w:hint="eastAsia" w:ascii="仿宋" w:hAnsi="仿宋" w:eastAsia="仿宋"/>
          <w:sz w:val="32"/>
          <w:szCs w:val="32"/>
          <w:lang w:eastAsia="zh-CN"/>
        </w:rPr>
        <w:t>年颍州区教师资格认定档案袋封面）装齐备查。</w:t>
      </w:r>
    </w:p>
    <w:p>
      <w:pPr>
        <w:keepNext w:val="0"/>
        <w:keepLines w:val="0"/>
        <w:pageBreakBefore w:val="0"/>
        <w:widowControl/>
        <w:kinsoku/>
        <w:overflowPunct/>
        <w:topLinePunct w:val="0"/>
        <w:autoSpaceDE/>
        <w:autoSpaceDN/>
        <w:bidi w:val="0"/>
        <w:adjustRightInd/>
        <w:spacing w:after="200" w:line="480" w:lineRule="exact"/>
        <w:ind w:left="0" w:leftChars="0" w:firstLine="640" w:firstLineChars="200"/>
        <w:textAlignment w:val="auto"/>
        <w:rPr>
          <w:rFonts w:ascii="仿宋" w:hAnsi="仿宋" w:eastAsia="仿宋"/>
          <w:sz w:val="32"/>
          <w:szCs w:val="32"/>
          <w:lang w:eastAsia="zh-CN"/>
        </w:rPr>
      </w:pPr>
      <w:r>
        <w:rPr>
          <w:rFonts w:hint="eastAsia" w:ascii="仿宋" w:hAnsi="仿宋" w:eastAsia="仿宋"/>
          <w:sz w:val="32"/>
          <w:szCs w:val="32"/>
          <w:lang w:eastAsia="zh-CN"/>
        </w:rPr>
        <w:t>申请人员提供以上材料时（第</w:t>
      </w:r>
      <w:r>
        <w:rPr>
          <w:rFonts w:ascii="仿宋" w:hAnsi="仿宋" w:eastAsia="仿宋"/>
          <w:sz w:val="32"/>
          <w:szCs w:val="32"/>
          <w:lang w:eastAsia="zh-CN"/>
        </w:rPr>
        <w:t>1</w:t>
      </w:r>
      <w:r>
        <w:rPr>
          <w:rFonts w:hint="eastAsia" w:ascii="仿宋" w:hAnsi="仿宋" w:eastAsia="仿宋"/>
          <w:sz w:val="32"/>
          <w:szCs w:val="32"/>
          <w:lang w:eastAsia="zh-CN"/>
        </w:rPr>
        <w:t>项材料和相关证件原件除外），请依序装订成册。</w:t>
      </w:r>
      <w:r>
        <w:rPr>
          <w:rFonts w:hint="eastAsia" w:ascii="仿宋_GB2312" w:eastAsia="仿宋_GB2312"/>
          <w:sz w:val="32"/>
          <w:szCs w:val="32"/>
        </w:rPr>
        <w:t>材料不齐全或不符合要求的，需在教师资格认定机构规定的时限内完善材料后予以受理。</w:t>
      </w:r>
    </w:p>
    <w:p>
      <w:pPr>
        <w:keepNext w:val="0"/>
        <w:keepLines w:val="0"/>
        <w:pageBreakBefore w:val="0"/>
        <w:widowControl/>
        <w:kinsoku/>
        <w:overflowPunct/>
        <w:topLinePunct w:val="0"/>
        <w:autoSpaceDE/>
        <w:autoSpaceDN/>
        <w:bidi w:val="0"/>
        <w:adjustRightInd/>
        <w:spacing w:after="200" w:line="480" w:lineRule="exact"/>
        <w:ind w:left="0" w:leftChars="0" w:firstLine="640" w:firstLineChars="200"/>
        <w:textAlignment w:val="auto"/>
        <w:outlineLvl w:val="9"/>
        <w:rPr>
          <w:rFonts w:ascii="仿宋" w:hAnsi="仿宋" w:eastAsia="仿宋"/>
          <w:sz w:val="32"/>
          <w:szCs w:val="32"/>
          <w:lang w:eastAsia="zh-CN"/>
        </w:rPr>
      </w:pPr>
      <w:r>
        <w:rPr>
          <w:rFonts w:ascii="仿宋" w:hAnsi="仿宋" w:eastAsia="仿宋"/>
          <w:sz w:val="32"/>
          <w:szCs w:val="32"/>
          <w:lang w:eastAsia="zh-CN"/>
        </w:rPr>
        <w:t>3.</w:t>
      </w:r>
      <w:r>
        <w:rPr>
          <w:rFonts w:hint="eastAsia" w:ascii="仿宋" w:hAnsi="仿宋" w:eastAsia="仿宋"/>
          <w:sz w:val="32"/>
          <w:szCs w:val="32"/>
          <w:lang w:eastAsia="zh-CN"/>
        </w:rPr>
        <w:t>审查认定</w:t>
      </w:r>
    </w:p>
    <w:p>
      <w:pPr>
        <w:keepNext w:val="0"/>
        <w:keepLines w:val="0"/>
        <w:pageBreakBefore w:val="0"/>
        <w:widowControl/>
        <w:kinsoku/>
        <w:overflowPunct/>
        <w:topLinePunct w:val="0"/>
        <w:autoSpaceDE/>
        <w:autoSpaceDN/>
        <w:bidi w:val="0"/>
        <w:adjustRightInd/>
        <w:spacing w:after="200" w:line="480" w:lineRule="exact"/>
        <w:ind w:left="0" w:leftChars="0" w:firstLine="640" w:firstLineChars="200"/>
        <w:textAlignment w:val="auto"/>
        <w:outlineLvl w:val="9"/>
        <w:rPr>
          <w:rFonts w:ascii="仿宋" w:hAnsi="仿宋" w:eastAsia="仿宋"/>
          <w:sz w:val="32"/>
          <w:szCs w:val="32"/>
          <w:lang w:eastAsia="zh-CN"/>
        </w:rPr>
      </w:pPr>
      <w:r>
        <w:rPr>
          <w:rFonts w:hint="eastAsia" w:ascii="仿宋" w:hAnsi="仿宋" w:eastAsia="仿宋"/>
          <w:sz w:val="32"/>
          <w:szCs w:val="32"/>
          <w:lang w:eastAsia="zh-CN"/>
        </w:rPr>
        <w:t>教师资格认定机构根据教师资格专家审查委员会的审查意见，在受理申请期限终止之日起</w:t>
      </w:r>
      <w:r>
        <w:rPr>
          <w:rFonts w:ascii="仿宋" w:hAnsi="仿宋" w:eastAsia="仿宋"/>
          <w:sz w:val="32"/>
          <w:szCs w:val="32"/>
          <w:lang w:eastAsia="zh-CN"/>
        </w:rPr>
        <w:t>30</w:t>
      </w:r>
      <w:r>
        <w:rPr>
          <w:rFonts w:hint="eastAsia" w:ascii="仿宋" w:hAnsi="仿宋" w:eastAsia="仿宋"/>
          <w:sz w:val="32"/>
          <w:szCs w:val="32"/>
          <w:lang w:eastAsia="zh-CN"/>
        </w:rPr>
        <w:t>个法定工作日内作出资格认定的结论，并以网上公告方式将认定结果通知申请人。</w:t>
      </w:r>
    </w:p>
    <w:p>
      <w:pPr>
        <w:keepNext w:val="0"/>
        <w:keepLines w:val="0"/>
        <w:pageBreakBefore w:val="0"/>
        <w:widowControl/>
        <w:kinsoku/>
        <w:overflowPunct/>
        <w:topLinePunct w:val="0"/>
        <w:autoSpaceDE/>
        <w:autoSpaceDN/>
        <w:bidi w:val="0"/>
        <w:adjustRightInd/>
        <w:spacing w:after="200" w:line="480" w:lineRule="exact"/>
        <w:ind w:left="0" w:leftChars="0" w:firstLine="640" w:firstLineChars="200"/>
        <w:textAlignment w:val="auto"/>
        <w:outlineLvl w:val="9"/>
        <w:rPr>
          <w:rFonts w:ascii="仿宋" w:hAnsi="仿宋" w:eastAsia="仿宋"/>
          <w:sz w:val="32"/>
          <w:szCs w:val="32"/>
          <w:lang w:eastAsia="zh-CN"/>
        </w:rPr>
      </w:pPr>
      <w:r>
        <w:rPr>
          <w:rFonts w:ascii="仿宋" w:hAnsi="仿宋" w:eastAsia="仿宋"/>
          <w:sz w:val="32"/>
          <w:szCs w:val="32"/>
          <w:lang w:eastAsia="zh-CN"/>
        </w:rPr>
        <w:t>4.</w:t>
      </w:r>
      <w:r>
        <w:rPr>
          <w:rFonts w:hint="eastAsia" w:ascii="仿宋" w:hAnsi="仿宋" w:eastAsia="仿宋"/>
          <w:sz w:val="32"/>
          <w:szCs w:val="32"/>
          <w:lang w:eastAsia="zh-CN"/>
        </w:rPr>
        <w:t>颁发证书</w:t>
      </w:r>
    </w:p>
    <w:p>
      <w:pPr>
        <w:keepNext w:val="0"/>
        <w:keepLines w:val="0"/>
        <w:pageBreakBefore w:val="0"/>
        <w:widowControl/>
        <w:kinsoku/>
        <w:overflowPunct/>
        <w:topLinePunct w:val="0"/>
        <w:autoSpaceDE/>
        <w:autoSpaceDN/>
        <w:bidi w:val="0"/>
        <w:adjustRightInd/>
        <w:spacing w:after="200" w:line="480" w:lineRule="exact"/>
        <w:ind w:left="0" w:leftChars="0" w:firstLine="640" w:firstLineChars="200"/>
        <w:textAlignment w:val="auto"/>
        <w:outlineLvl w:val="9"/>
        <w:rPr>
          <w:rFonts w:ascii="仿宋" w:hAnsi="仿宋" w:eastAsia="仿宋"/>
          <w:sz w:val="32"/>
          <w:szCs w:val="32"/>
          <w:lang w:eastAsia="zh-CN"/>
        </w:rPr>
      </w:pPr>
      <w:r>
        <w:rPr>
          <w:rFonts w:hint="eastAsia" w:ascii="仿宋" w:hAnsi="仿宋" w:eastAsia="仿宋"/>
          <w:sz w:val="32"/>
          <w:szCs w:val="32"/>
          <w:lang w:eastAsia="zh-CN"/>
        </w:rPr>
        <w:t>经认定具备教师资格的人员，应按照教师资格认定机构的通知要求，按时到指定地点领取教师资格证书。</w:t>
      </w:r>
    </w:p>
    <w:p>
      <w:pPr>
        <w:keepNext w:val="0"/>
        <w:keepLines w:val="0"/>
        <w:pageBreakBefore w:val="0"/>
        <w:widowControl/>
        <w:kinsoku/>
        <w:overflowPunct/>
        <w:topLinePunct w:val="0"/>
        <w:autoSpaceDE/>
        <w:autoSpaceDN/>
        <w:bidi w:val="0"/>
        <w:adjustRightInd/>
        <w:spacing w:after="200" w:line="480" w:lineRule="exact"/>
        <w:ind w:left="0" w:leftChars="0" w:firstLine="643" w:firstLineChars="200"/>
        <w:textAlignment w:val="auto"/>
        <w:outlineLvl w:val="9"/>
        <w:rPr>
          <w:rFonts w:ascii="黑体" w:hAnsi="黑体" w:eastAsia="黑体"/>
          <w:b/>
          <w:color w:val="000000"/>
          <w:sz w:val="32"/>
          <w:szCs w:val="32"/>
          <w:lang w:eastAsia="zh-CN"/>
        </w:rPr>
      </w:pPr>
      <w:r>
        <w:rPr>
          <w:rFonts w:hint="eastAsia" w:ascii="黑体" w:hAnsi="黑体" w:eastAsia="黑体"/>
          <w:b/>
          <w:color w:val="000000"/>
          <w:sz w:val="32"/>
          <w:szCs w:val="32"/>
          <w:lang w:eastAsia="zh-CN"/>
        </w:rPr>
        <w:t>五、温馨提示</w:t>
      </w:r>
    </w:p>
    <w:p>
      <w:pPr>
        <w:keepNext w:val="0"/>
        <w:keepLines w:val="0"/>
        <w:pageBreakBefore w:val="0"/>
        <w:widowControl/>
        <w:kinsoku/>
        <w:overflowPunct/>
        <w:topLinePunct w:val="0"/>
        <w:autoSpaceDE/>
        <w:autoSpaceDN/>
        <w:bidi w:val="0"/>
        <w:adjustRightInd/>
        <w:spacing w:after="200" w:line="480" w:lineRule="exact"/>
        <w:ind w:left="0" w:leftChars="0" w:firstLine="640" w:firstLineChars="200"/>
        <w:textAlignment w:val="auto"/>
        <w:outlineLvl w:val="9"/>
        <w:rPr>
          <w:rFonts w:ascii="仿宋" w:hAnsi="仿宋" w:eastAsia="仿宋"/>
          <w:sz w:val="32"/>
          <w:szCs w:val="32"/>
          <w:lang w:eastAsia="zh-CN"/>
        </w:rPr>
      </w:pPr>
      <w:r>
        <w:rPr>
          <w:rFonts w:hint="eastAsia" w:ascii="仿宋" w:hAnsi="仿宋" w:eastAsia="仿宋"/>
          <w:sz w:val="32"/>
          <w:szCs w:val="32"/>
          <w:lang w:eastAsia="zh-CN"/>
        </w:rPr>
        <w:t>安徽省中小学教师资格考试改革过渡期已于2015年12月31日结束。特别提醒请申请人注意：</w:t>
      </w:r>
    </w:p>
    <w:p>
      <w:pPr>
        <w:keepNext w:val="0"/>
        <w:keepLines w:val="0"/>
        <w:pageBreakBefore w:val="0"/>
        <w:widowControl/>
        <w:kinsoku/>
        <w:overflowPunct/>
        <w:topLinePunct w:val="0"/>
        <w:autoSpaceDE/>
        <w:autoSpaceDN/>
        <w:bidi w:val="0"/>
        <w:adjustRightInd/>
        <w:spacing w:after="200" w:line="480" w:lineRule="exact"/>
        <w:ind w:left="0" w:leftChars="0" w:firstLine="640" w:firstLineChars="200"/>
        <w:textAlignment w:val="auto"/>
        <w:outlineLvl w:val="9"/>
        <w:rPr>
          <w:rFonts w:ascii="仿宋" w:hAnsi="仿宋" w:eastAsia="仿宋"/>
          <w:sz w:val="32"/>
          <w:szCs w:val="32"/>
          <w:lang w:eastAsia="zh-CN"/>
        </w:rPr>
      </w:pPr>
      <w:r>
        <w:rPr>
          <w:rFonts w:hint="eastAsia" w:ascii="仿宋" w:hAnsi="仿宋" w:eastAsia="仿宋"/>
          <w:sz w:val="32"/>
          <w:szCs w:val="32"/>
          <w:lang w:eastAsia="zh-CN"/>
        </w:rPr>
        <w:t>（一）从2016年1月1日起，原高等教育自学考试教育学（一）和心理学两科合格证书，不再作为申请中小学教师资格的依据；</w:t>
      </w:r>
    </w:p>
    <w:p>
      <w:pPr>
        <w:keepNext w:val="0"/>
        <w:keepLines w:val="0"/>
        <w:pageBreakBefore w:val="0"/>
        <w:widowControl/>
        <w:kinsoku/>
        <w:overflowPunct/>
        <w:topLinePunct w:val="0"/>
        <w:autoSpaceDE/>
        <w:autoSpaceDN/>
        <w:bidi w:val="0"/>
        <w:adjustRightInd/>
        <w:spacing w:after="200" w:line="480" w:lineRule="exact"/>
        <w:ind w:left="0" w:leftChars="0" w:firstLine="640" w:firstLineChars="200"/>
        <w:textAlignment w:val="auto"/>
        <w:outlineLvl w:val="9"/>
        <w:rPr>
          <w:rFonts w:ascii="仿宋" w:hAnsi="仿宋" w:eastAsia="仿宋"/>
          <w:sz w:val="32"/>
          <w:szCs w:val="32"/>
          <w:lang w:eastAsia="zh-CN"/>
        </w:rPr>
      </w:pPr>
      <w:r>
        <w:rPr>
          <w:rFonts w:hint="eastAsia" w:ascii="仿宋" w:hAnsi="仿宋" w:eastAsia="仿宋"/>
          <w:sz w:val="32"/>
          <w:szCs w:val="32"/>
          <w:lang w:eastAsia="zh-CN"/>
        </w:rPr>
        <w:t>（二）符合《安徽省中小学教师资格考试与认定政策解释口径》直接认定条件的师范教育专业毕业生，可以按照原办法直接申请认定任教学科与其所学专业相一致的中小学教师资格。申请任教学科与其所学专业不一致的教师资格时，须参加国家教师资格考试。</w:t>
      </w:r>
    </w:p>
    <w:p>
      <w:pPr>
        <w:keepNext w:val="0"/>
        <w:keepLines w:val="0"/>
        <w:pageBreakBefore w:val="0"/>
        <w:widowControl/>
        <w:kinsoku/>
        <w:overflowPunct/>
        <w:topLinePunct w:val="0"/>
        <w:autoSpaceDE/>
        <w:autoSpaceDN/>
        <w:bidi w:val="0"/>
        <w:adjustRightInd/>
        <w:spacing w:after="200" w:line="480" w:lineRule="exact"/>
        <w:ind w:left="0" w:leftChars="0" w:firstLine="643" w:firstLineChars="200"/>
        <w:textAlignment w:val="auto"/>
        <w:outlineLvl w:val="9"/>
        <w:rPr>
          <w:rFonts w:hint="eastAsia" w:ascii="黑体" w:hAnsi="黑体" w:eastAsia="黑体" w:cs="黑体"/>
          <w:b/>
          <w:sz w:val="32"/>
          <w:szCs w:val="32"/>
          <w:lang w:eastAsia="zh-CN"/>
        </w:rPr>
      </w:pPr>
      <w:r>
        <w:rPr>
          <w:rFonts w:hint="eastAsia" w:ascii="黑体" w:hAnsi="黑体" w:eastAsia="黑体" w:cs="黑体"/>
          <w:b/>
          <w:sz w:val="32"/>
          <w:szCs w:val="32"/>
          <w:lang w:eastAsia="zh-CN"/>
        </w:rPr>
        <w:t>六、教师资格证书补发换发时间及需要提供材料</w:t>
      </w:r>
    </w:p>
    <w:p>
      <w:pPr>
        <w:keepNext w:val="0"/>
        <w:keepLines w:val="0"/>
        <w:pageBreakBefore w:val="0"/>
        <w:widowControl/>
        <w:kinsoku/>
        <w:overflowPunct/>
        <w:topLinePunct w:val="0"/>
        <w:autoSpaceDE/>
        <w:autoSpaceDN/>
        <w:bidi w:val="0"/>
        <w:adjustRightInd/>
        <w:snapToGrid w:val="0"/>
        <w:spacing w:after="200" w:line="480" w:lineRule="exact"/>
        <w:ind w:left="0" w:leftChars="0" w:firstLine="640" w:firstLineChars="200"/>
        <w:textAlignment w:val="auto"/>
        <w:outlineLvl w:val="9"/>
        <w:rPr>
          <w:rFonts w:ascii="仿宋" w:hAnsi="仿宋" w:eastAsia="仿宋"/>
          <w:sz w:val="32"/>
          <w:szCs w:val="32"/>
          <w:lang w:eastAsia="zh-CN"/>
        </w:rPr>
      </w:pPr>
      <w:r>
        <w:rPr>
          <w:rFonts w:ascii="仿宋" w:hAnsi="仿宋" w:eastAsia="仿宋"/>
          <w:sz w:val="32"/>
          <w:szCs w:val="32"/>
          <w:lang w:eastAsia="zh-CN"/>
        </w:rPr>
        <w:t>4</w:t>
      </w:r>
      <w:r>
        <w:rPr>
          <w:rFonts w:hint="eastAsia" w:ascii="仿宋" w:hAnsi="仿宋" w:eastAsia="仿宋"/>
          <w:sz w:val="32"/>
          <w:szCs w:val="32"/>
          <w:lang w:eastAsia="zh-CN"/>
        </w:rPr>
        <w:t>月</w:t>
      </w:r>
      <w:r>
        <w:rPr>
          <w:rFonts w:hint="eastAsia" w:ascii="仿宋" w:hAnsi="仿宋" w:eastAsia="仿宋"/>
          <w:sz w:val="32"/>
          <w:szCs w:val="32"/>
          <w:lang w:val="en-US" w:eastAsia="zh-CN"/>
        </w:rPr>
        <w:t>9</w:t>
      </w:r>
      <w:r>
        <w:rPr>
          <w:rFonts w:hint="eastAsia" w:ascii="仿宋" w:hAnsi="仿宋" w:eastAsia="仿宋"/>
          <w:sz w:val="32"/>
          <w:szCs w:val="32"/>
          <w:lang w:eastAsia="zh-CN"/>
        </w:rPr>
        <w:t>日</w:t>
      </w:r>
      <w:r>
        <w:rPr>
          <w:rFonts w:ascii="仿宋" w:hAnsi="仿宋" w:eastAsia="仿宋"/>
          <w:sz w:val="32"/>
          <w:szCs w:val="32"/>
          <w:lang w:eastAsia="zh-CN"/>
        </w:rPr>
        <w:t>——4</w:t>
      </w:r>
      <w:r>
        <w:rPr>
          <w:rFonts w:hint="eastAsia" w:ascii="仿宋" w:hAnsi="仿宋" w:eastAsia="仿宋"/>
          <w:sz w:val="32"/>
          <w:szCs w:val="32"/>
          <w:lang w:eastAsia="zh-CN"/>
        </w:rPr>
        <w:t>月</w:t>
      </w:r>
      <w:r>
        <w:rPr>
          <w:rFonts w:hint="eastAsia" w:ascii="仿宋" w:hAnsi="仿宋" w:eastAsia="仿宋"/>
          <w:sz w:val="32"/>
          <w:szCs w:val="32"/>
          <w:lang w:val="en-US" w:eastAsia="zh-CN"/>
        </w:rPr>
        <w:t>11</w:t>
      </w:r>
      <w:r>
        <w:rPr>
          <w:rFonts w:hint="eastAsia" w:ascii="仿宋" w:hAnsi="仿宋" w:eastAsia="仿宋"/>
          <w:sz w:val="32"/>
          <w:szCs w:val="32"/>
          <w:lang w:eastAsia="zh-CN"/>
        </w:rPr>
        <w:t>日申请人提供个人申请、教师资格证补发换发申请表（一式两份）；本人有效身份证；相片两张（办证用）。</w:t>
      </w:r>
    </w:p>
    <w:p>
      <w:pPr>
        <w:keepNext w:val="0"/>
        <w:keepLines w:val="0"/>
        <w:pageBreakBefore w:val="0"/>
        <w:widowControl/>
        <w:kinsoku/>
        <w:overflowPunct/>
        <w:topLinePunct w:val="0"/>
        <w:autoSpaceDE/>
        <w:autoSpaceDN/>
        <w:bidi w:val="0"/>
        <w:adjustRightInd/>
        <w:spacing w:after="200" w:line="480" w:lineRule="exact"/>
        <w:ind w:left="0" w:leftChars="0" w:firstLine="630" w:firstLineChars="196"/>
        <w:textAlignment w:val="auto"/>
        <w:outlineLvl w:val="9"/>
        <w:rPr>
          <w:rFonts w:hint="eastAsia" w:ascii="黑体" w:hAnsi="黑体" w:eastAsia="黑体" w:cs="黑体"/>
          <w:b/>
          <w:sz w:val="32"/>
          <w:szCs w:val="32"/>
          <w:lang w:eastAsia="zh-CN"/>
        </w:rPr>
      </w:pPr>
      <w:r>
        <w:rPr>
          <w:rFonts w:hint="eastAsia" w:ascii="黑体" w:hAnsi="黑体" w:eastAsia="黑体" w:cs="黑体"/>
          <w:b/>
          <w:sz w:val="32"/>
          <w:szCs w:val="32"/>
          <w:lang w:eastAsia="zh-CN"/>
        </w:rPr>
        <w:t>七、咨询电话</w:t>
      </w:r>
    </w:p>
    <w:p>
      <w:pPr>
        <w:keepNext w:val="0"/>
        <w:keepLines w:val="0"/>
        <w:pageBreakBefore w:val="0"/>
        <w:widowControl/>
        <w:kinsoku/>
        <w:overflowPunct/>
        <w:topLinePunct w:val="0"/>
        <w:autoSpaceDE/>
        <w:autoSpaceDN/>
        <w:bidi w:val="0"/>
        <w:adjustRightInd/>
        <w:snapToGrid w:val="0"/>
        <w:spacing w:after="200" w:line="480" w:lineRule="exact"/>
        <w:ind w:left="0" w:leftChars="0" w:firstLine="480"/>
        <w:textAlignment w:val="auto"/>
        <w:outlineLvl w:val="9"/>
        <w:rPr>
          <w:rFonts w:ascii="仿宋" w:hAnsi="仿宋" w:eastAsia="仿宋"/>
          <w:sz w:val="32"/>
          <w:szCs w:val="32"/>
          <w:lang w:eastAsia="zh-CN"/>
        </w:rPr>
      </w:pPr>
      <w:r>
        <w:rPr>
          <w:rFonts w:hint="eastAsia" w:ascii="仿宋" w:hAnsi="仿宋" w:eastAsia="仿宋"/>
          <w:sz w:val="32"/>
          <w:szCs w:val="32"/>
          <w:lang w:eastAsia="zh-CN"/>
        </w:rPr>
        <w:t>颍州区教育局：</w:t>
      </w:r>
      <w:r>
        <w:rPr>
          <w:rFonts w:ascii="仿宋" w:hAnsi="仿宋" w:eastAsia="仿宋"/>
          <w:sz w:val="32"/>
          <w:szCs w:val="32"/>
          <w:lang w:eastAsia="zh-CN"/>
        </w:rPr>
        <w:t>0558--2264052</w:t>
      </w:r>
    </w:p>
    <w:p>
      <w:pPr>
        <w:keepNext w:val="0"/>
        <w:keepLines w:val="0"/>
        <w:pageBreakBefore w:val="0"/>
        <w:widowControl/>
        <w:kinsoku/>
        <w:overflowPunct/>
        <w:topLinePunct w:val="0"/>
        <w:autoSpaceDE/>
        <w:autoSpaceDN/>
        <w:bidi w:val="0"/>
        <w:adjustRightInd/>
        <w:snapToGrid w:val="0"/>
        <w:spacing w:after="200" w:line="480" w:lineRule="exact"/>
        <w:ind w:left="0" w:leftChars="0" w:firstLine="480"/>
        <w:textAlignment w:val="auto"/>
        <w:outlineLvl w:val="9"/>
        <w:rPr>
          <w:rFonts w:ascii="仿宋" w:hAnsi="仿宋" w:eastAsia="仿宋"/>
          <w:sz w:val="32"/>
          <w:szCs w:val="32"/>
          <w:lang w:eastAsia="zh-CN"/>
        </w:rPr>
      </w:pPr>
      <w:r>
        <w:rPr>
          <w:rFonts w:hint="eastAsia" w:ascii="仿宋" w:hAnsi="仿宋" w:eastAsia="仿宋"/>
          <w:sz w:val="32"/>
          <w:szCs w:val="32"/>
          <w:lang w:eastAsia="zh-CN"/>
        </w:rPr>
        <w:t>阜阳师范学院：</w:t>
      </w:r>
      <w:r>
        <w:rPr>
          <w:rFonts w:ascii="仿宋" w:hAnsi="仿宋" w:eastAsia="仿宋"/>
          <w:sz w:val="32"/>
          <w:szCs w:val="32"/>
          <w:lang w:eastAsia="zh-CN"/>
        </w:rPr>
        <w:t>0558--2593176</w:t>
      </w:r>
    </w:p>
    <w:p>
      <w:pPr>
        <w:keepNext w:val="0"/>
        <w:keepLines w:val="0"/>
        <w:pageBreakBefore w:val="0"/>
        <w:widowControl/>
        <w:kinsoku/>
        <w:overflowPunct/>
        <w:topLinePunct w:val="0"/>
        <w:autoSpaceDE/>
        <w:autoSpaceDN/>
        <w:bidi w:val="0"/>
        <w:adjustRightInd/>
        <w:snapToGrid w:val="0"/>
        <w:spacing w:after="200" w:line="480" w:lineRule="exact"/>
        <w:ind w:left="0" w:leftChars="0" w:firstLine="480"/>
        <w:textAlignment w:val="auto"/>
        <w:outlineLvl w:val="9"/>
        <w:rPr>
          <w:rFonts w:ascii="仿宋" w:hAnsi="仿宋" w:eastAsia="仿宋"/>
          <w:sz w:val="32"/>
          <w:szCs w:val="32"/>
          <w:lang w:eastAsia="zh-CN"/>
        </w:rPr>
      </w:pPr>
      <w:r>
        <w:rPr>
          <w:rFonts w:hint="eastAsia" w:ascii="仿宋" w:hAnsi="仿宋" w:eastAsia="仿宋"/>
          <w:sz w:val="32"/>
          <w:szCs w:val="32"/>
          <w:lang w:eastAsia="zh-CN"/>
        </w:rPr>
        <w:t>阜阳师范学院信息工程学院：0558-2595970</w:t>
      </w:r>
    </w:p>
    <w:p>
      <w:pPr>
        <w:keepNext w:val="0"/>
        <w:keepLines w:val="0"/>
        <w:pageBreakBefore w:val="0"/>
        <w:widowControl/>
        <w:kinsoku/>
        <w:overflowPunct/>
        <w:topLinePunct w:val="0"/>
        <w:autoSpaceDE/>
        <w:autoSpaceDN/>
        <w:bidi w:val="0"/>
        <w:adjustRightInd/>
        <w:snapToGrid w:val="0"/>
        <w:spacing w:after="200" w:line="480" w:lineRule="exact"/>
        <w:ind w:left="0" w:leftChars="0" w:firstLine="480"/>
        <w:textAlignment w:val="auto"/>
        <w:outlineLvl w:val="9"/>
        <w:rPr>
          <w:rFonts w:ascii="仿宋" w:hAnsi="仿宋" w:eastAsia="仿宋"/>
          <w:sz w:val="32"/>
          <w:szCs w:val="32"/>
          <w:lang w:eastAsia="zh-CN"/>
        </w:rPr>
      </w:pPr>
      <w:r>
        <w:rPr>
          <w:rFonts w:hint="eastAsia" w:ascii="仿宋" w:hAnsi="仿宋" w:eastAsia="仿宋"/>
          <w:sz w:val="32"/>
          <w:szCs w:val="32"/>
          <w:lang w:eastAsia="zh-CN"/>
        </w:rPr>
        <w:t>阜阳师范学校教务处</w:t>
      </w:r>
      <w:r>
        <w:rPr>
          <w:rFonts w:ascii="仿宋" w:hAnsi="仿宋" w:eastAsia="仿宋"/>
          <w:sz w:val="32"/>
          <w:szCs w:val="32"/>
          <w:lang w:eastAsia="zh-CN"/>
        </w:rPr>
        <w:t>:0558--2562072</w:t>
      </w:r>
    </w:p>
    <w:p>
      <w:pPr>
        <w:keepNext w:val="0"/>
        <w:keepLines w:val="0"/>
        <w:pageBreakBefore w:val="0"/>
        <w:widowControl/>
        <w:kinsoku/>
        <w:overflowPunct/>
        <w:topLinePunct w:val="0"/>
        <w:autoSpaceDE/>
        <w:autoSpaceDN/>
        <w:bidi w:val="0"/>
        <w:adjustRightInd/>
        <w:snapToGrid w:val="0"/>
        <w:spacing w:after="200" w:line="480" w:lineRule="exact"/>
        <w:ind w:left="0" w:leftChars="0" w:firstLine="480"/>
        <w:textAlignment w:val="auto"/>
        <w:outlineLvl w:val="9"/>
        <w:rPr>
          <w:rFonts w:ascii="仿宋" w:hAnsi="仿宋" w:eastAsia="仿宋"/>
          <w:sz w:val="32"/>
          <w:szCs w:val="32"/>
          <w:lang w:eastAsia="zh-CN"/>
        </w:rPr>
      </w:pPr>
      <w:r>
        <w:rPr>
          <w:rFonts w:hint="eastAsia" w:ascii="仿宋" w:hAnsi="仿宋" w:eastAsia="仿宋"/>
          <w:sz w:val="32"/>
          <w:szCs w:val="32"/>
          <w:lang w:eastAsia="zh-CN"/>
        </w:rPr>
        <w:t>阜阳职业技术学院</w:t>
      </w:r>
      <w:r>
        <w:rPr>
          <w:rFonts w:ascii="仿宋" w:hAnsi="仿宋" w:eastAsia="仿宋"/>
          <w:sz w:val="32"/>
          <w:szCs w:val="32"/>
          <w:lang w:eastAsia="zh-CN"/>
        </w:rPr>
        <w:t>:0558--2182500</w:t>
      </w:r>
    </w:p>
    <w:p>
      <w:pPr>
        <w:keepNext w:val="0"/>
        <w:keepLines w:val="0"/>
        <w:pageBreakBefore w:val="0"/>
        <w:widowControl/>
        <w:kinsoku/>
        <w:overflowPunct/>
        <w:topLinePunct w:val="0"/>
        <w:autoSpaceDE/>
        <w:autoSpaceDN/>
        <w:bidi w:val="0"/>
        <w:adjustRightInd/>
        <w:snapToGrid w:val="0"/>
        <w:spacing w:after="200" w:line="480" w:lineRule="exact"/>
        <w:ind w:left="0" w:leftChars="0" w:firstLine="480"/>
        <w:textAlignment w:val="auto"/>
        <w:outlineLvl w:val="9"/>
        <w:rPr>
          <w:rFonts w:ascii="仿宋" w:hAnsi="仿宋" w:eastAsia="仿宋"/>
          <w:sz w:val="32"/>
          <w:szCs w:val="32"/>
          <w:lang w:eastAsia="zh-CN"/>
        </w:rPr>
      </w:pPr>
      <w:r>
        <w:rPr>
          <w:rFonts w:hint="eastAsia" w:ascii="仿宋" w:hAnsi="仿宋" w:eastAsia="仿宋"/>
          <w:sz w:val="32"/>
          <w:szCs w:val="32"/>
          <w:lang w:eastAsia="zh-CN"/>
        </w:rPr>
        <w:t>阜阳市第六人民医院</w:t>
      </w:r>
      <w:r>
        <w:rPr>
          <w:rFonts w:ascii="仿宋" w:hAnsi="仿宋" w:eastAsia="仿宋"/>
          <w:sz w:val="32"/>
          <w:szCs w:val="32"/>
          <w:lang w:eastAsia="zh-CN"/>
        </w:rPr>
        <w:t>:0558--2266372</w:t>
      </w:r>
    </w:p>
    <w:p>
      <w:pPr>
        <w:keepNext w:val="0"/>
        <w:keepLines w:val="0"/>
        <w:pageBreakBefore w:val="0"/>
        <w:widowControl/>
        <w:kinsoku/>
        <w:overflowPunct/>
        <w:topLinePunct w:val="0"/>
        <w:autoSpaceDE/>
        <w:autoSpaceDN/>
        <w:bidi w:val="0"/>
        <w:adjustRightInd/>
        <w:snapToGrid w:val="0"/>
        <w:spacing w:after="200" w:line="480" w:lineRule="exact"/>
        <w:ind w:left="0" w:leftChars="0" w:firstLine="480"/>
        <w:textAlignment w:val="auto"/>
        <w:outlineLvl w:val="9"/>
        <w:rPr>
          <w:rFonts w:ascii="仿宋" w:hAnsi="仿宋" w:eastAsia="仿宋"/>
          <w:sz w:val="32"/>
          <w:szCs w:val="32"/>
          <w:lang w:eastAsia="zh-CN"/>
        </w:rPr>
      </w:pPr>
      <w:r>
        <w:rPr>
          <w:rFonts w:hint="eastAsia" w:ascii="仿宋" w:hAnsi="仿宋" w:eastAsia="仿宋"/>
          <w:sz w:val="32"/>
          <w:szCs w:val="32"/>
          <w:lang w:eastAsia="zh-CN"/>
        </w:rPr>
        <w:t>附件：</w:t>
      </w:r>
    </w:p>
    <w:p>
      <w:pPr>
        <w:keepNext w:val="0"/>
        <w:keepLines w:val="0"/>
        <w:pageBreakBefore w:val="0"/>
        <w:widowControl/>
        <w:kinsoku/>
        <w:overflowPunct/>
        <w:topLinePunct w:val="0"/>
        <w:autoSpaceDE/>
        <w:autoSpaceDN/>
        <w:bidi w:val="0"/>
        <w:adjustRightInd/>
        <w:spacing w:after="200" w:line="480" w:lineRule="exact"/>
        <w:ind w:left="0" w:leftChars="0" w:firstLine="480" w:firstLineChars="150"/>
        <w:textAlignment w:val="auto"/>
        <w:outlineLvl w:val="9"/>
        <w:rPr>
          <w:rFonts w:ascii="仿宋" w:hAnsi="仿宋" w:eastAsia="仿宋"/>
          <w:sz w:val="32"/>
          <w:szCs w:val="32"/>
          <w:lang w:eastAsia="zh-CN"/>
        </w:rPr>
      </w:pPr>
      <w:r>
        <w:rPr>
          <w:rFonts w:ascii="仿宋" w:hAnsi="仿宋" w:eastAsia="仿宋"/>
          <w:sz w:val="32"/>
          <w:szCs w:val="32"/>
          <w:lang w:eastAsia="zh-CN"/>
        </w:rPr>
        <w:t>1</w:t>
      </w:r>
      <w:r>
        <w:rPr>
          <w:rFonts w:hint="eastAsia" w:ascii="仿宋" w:hAnsi="仿宋" w:eastAsia="仿宋"/>
          <w:sz w:val="32"/>
          <w:szCs w:val="32"/>
          <w:lang w:eastAsia="zh-CN"/>
        </w:rPr>
        <w:t>、安徽省申请教师资格人员体检表</w:t>
      </w:r>
      <w:r>
        <w:rPr>
          <w:rFonts w:ascii="仿宋" w:hAnsi="仿宋" w:eastAsia="仿宋"/>
          <w:sz w:val="32"/>
          <w:szCs w:val="32"/>
          <w:lang w:eastAsia="zh-CN"/>
        </w:rPr>
        <w:t>(A4</w:t>
      </w:r>
      <w:r>
        <w:rPr>
          <w:rFonts w:hint="eastAsia" w:ascii="仿宋" w:hAnsi="仿宋" w:eastAsia="仿宋"/>
          <w:sz w:val="32"/>
          <w:szCs w:val="32"/>
          <w:lang w:eastAsia="zh-CN"/>
        </w:rPr>
        <w:t>纸正反面打印</w:t>
      </w:r>
      <w:r>
        <w:rPr>
          <w:rFonts w:ascii="仿宋" w:hAnsi="仿宋" w:eastAsia="仿宋"/>
          <w:sz w:val="32"/>
          <w:szCs w:val="32"/>
          <w:lang w:eastAsia="zh-CN"/>
        </w:rPr>
        <w:t>)</w:t>
      </w:r>
    </w:p>
    <w:p>
      <w:pPr>
        <w:keepNext w:val="0"/>
        <w:keepLines w:val="0"/>
        <w:pageBreakBefore w:val="0"/>
        <w:widowControl/>
        <w:kinsoku/>
        <w:overflowPunct/>
        <w:topLinePunct w:val="0"/>
        <w:autoSpaceDE/>
        <w:autoSpaceDN/>
        <w:bidi w:val="0"/>
        <w:adjustRightInd/>
        <w:spacing w:after="200" w:line="480" w:lineRule="exact"/>
        <w:ind w:left="0" w:leftChars="0" w:firstLine="480" w:firstLineChars="150"/>
        <w:textAlignment w:val="auto"/>
        <w:outlineLvl w:val="9"/>
        <w:rPr>
          <w:rFonts w:ascii="仿宋" w:hAnsi="仿宋" w:eastAsia="仿宋"/>
          <w:sz w:val="32"/>
          <w:szCs w:val="32"/>
          <w:lang w:eastAsia="zh-CN"/>
        </w:rPr>
      </w:pPr>
      <w:r>
        <w:rPr>
          <w:rFonts w:ascii="仿宋" w:hAnsi="仿宋" w:eastAsia="仿宋"/>
          <w:sz w:val="32"/>
          <w:szCs w:val="32"/>
          <w:lang w:eastAsia="zh-CN"/>
        </w:rPr>
        <w:t>2</w:t>
      </w:r>
      <w:r>
        <w:rPr>
          <w:rFonts w:hint="eastAsia" w:ascii="仿宋" w:hAnsi="仿宋" w:eastAsia="仿宋"/>
          <w:sz w:val="32"/>
          <w:szCs w:val="32"/>
          <w:lang w:eastAsia="zh-CN"/>
        </w:rPr>
        <w:t>、申请人思想品德鉴定表</w:t>
      </w:r>
    </w:p>
    <w:p>
      <w:pPr>
        <w:keepNext w:val="0"/>
        <w:keepLines w:val="0"/>
        <w:pageBreakBefore w:val="0"/>
        <w:widowControl/>
        <w:kinsoku/>
        <w:overflowPunct/>
        <w:topLinePunct w:val="0"/>
        <w:autoSpaceDE/>
        <w:autoSpaceDN/>
        <w:bidi w:val="0"/>
        <w:adjustRightInd/>
        <w:spacing w:after="200" w:line="480" w:lineRule="exact"/>
        <w:ind w:left="0" w:leftChars="0" w:firstLine="480" w:firstLineChars="150"/>
        <w:textAlignment w:val="auto"/>
        <w:outlineLvl w:val="9"/>
        <w:rPr>
          <w:rFonts w:ascii="仿宋" w:hAnsi="仿宋" w:eastAsia="仿宋"/>
          <w:sz w:val="32"/>
          <w:szCs w:val="32"/>
          <w:lang w:eastAsia="zh-CN"/>
        </w:rPr>
      </w:pPr>
      <w:r>
        <w:rPr>
          <w:rFonts w:ascii="仿宋" w:hAnsi="仿宋" w:eastAsia="仿宋"/>
          <w:sz w:val="32"/>
          <w:szCs w:val="32"/>
          <w:lang w:eastAsia="zh-CN"/>
        </w:rPr>
        <w:t>3</w:t>
      </w:r>
      <w:r>
        <w:rPr>
          <w:rFonts w:hint="eastAsia" w:ascii="仿宋" w:hAnsi="仿宋" w:eastAsia="仿宋"/>
          <w:sz w:val="32"/>
          <w:szCs w:val="32"/>
          <w:lang w:eastAsia="zh-CN"/>
        </w:rPr>
        <w:t>、</w:t>
      </w:r>
      <w:r>
        <w:rPr>
          <w:rFonts w:ascii="仿宋" w:hAnsi="仿宋" w:eastAsia="仿宋"/>
          <w:sz w:val="32"/>
          <w:szCs w:val="32"/>
          <w:lang w:eastAsia="zh-CN"/>
        </w:rPr>
        <w:t>201</w:t>
      </w:r>
      <w:r>
        <w:rPr>
          <w:rFonts w:hint="eastAsia" w:ascii="仿宋" w:hAnsi="仿宋" w:eastAsia="仿宋"/>
          <w:sz w:val="32"/>
          <w:szCs w:val="32"/>
          <w:lang w:val="en-US" w:eastAsia="zh-CN"/>
        </w:rPr>
        <w:t>8</w:t>
      </w:r>
      <w:r>
        <w:rPr>
          <w:rFonts w:hint="eastAsia" w:ascii="仿宋" w:hAnsi="仿宋" w:eastAsia="仿宋"/>
          <w:sz w:val="32"/>
          <w:szCs w:val="32"/>
          <w:lang w:eastAsia="zh-CN"/>
        </w:rPr>
        <w:t>年颍州区教师资格认定档案袋封面及备用相片张贴表</w:t>
      </w:r>
    </w:p>
    <w:p>
      <w:pPr>
        <w:keepNext w:val="0"/>
        <w:keepLines w:val="0"/>
        <w:pageBreakBefore w:val="0"/>
        <w:widowControl/>
        <w:numPr>
          <w:ilvl w:val="0"/>
          <w:numId w:val="1"/>
        </w:numPr>
        <w:kinsoku/>
        <w:overflowPunct/>
        <w:topLinePunct w:val="0"/>
        <w:autoSpaceDE/>
        <w:autoSpaceDN/>
        <w:bidi w:val="0"/>
        <w:adjustRightInd/>
        <w:spacing w:after="200" w:line="480" w:lineRule="exact"/>
        <w:ind w:left="0" w:leftChars="0" w:firstLine="480" w:firstLineChars="150"/>
        <w:textAlignment w:val="auto"/>
        <w:outlineLvl w:val="9"/>
        <w:rPr>
          <w:rFonts w:hint="eastAsia" w:ascii="仿宋" w:hAnsi="仿宋" w:eastAsia="仿宋"/>
          <w:sz w:val="32"/>
          <w:szCs w:val="32"/>
          <w:lang w:eastAsia="zh-CN"/>
        </w:rPr>
      </w:pPr>
      <w:r>
        <w:rPr>
          <w:rFonts w:hint="eastAsia" w:ascii="仿宋" w:hAnsi="仿宋" w:eastAsia="仿宋"/>
          <w:sz w:val="32"/>
          <w:szCs w:val="32"/>
          <w:lang w:eastAsia="zh-CN"/>
        </w:rPr>
        <w:t>教师资格证书补发换发申请表</w:t>
      </w:r>
    </w:p>
    <w:p>
      <w:pPr>
        <w:keepNext w:val="0"/>
        <w:keepLines w:val="0"/>
        <w:pageBreakBefore w:val="0"/>
        <w:widowControl/>
        <w:numPr>
          <w:ilvl w:val="0"/>
          <w:numId w:val="1"/>
        </w:numPr>
        <w:kinsoku/>
        <w:overflowPunct/>
        <w:topLinePunct w:val="0"/>
        <w:autoSpaceDE/>
        <w:autoSpaceDN/>
        <w:bidi w:val="0"/>
        <w:adjustRightInd/>
        <w:spacing w:after="200" w:line="480" w:lineRule="exact"/>
        <w:ind w:left="0" w:leftChars="0" w:firstLine="480" w:firstLineChars="150"/>
        <w:textAlignment w:val="auto"/>
        <w:outlineLvl w:val="9"/>
        <w:rPr>
          <w:rFonts w:hint="eastAsia" w:ascii="仿宋" w:hAnsi="仿宋" w:eastAsia="仿宋"/>
          <w:sz w:val="32"/>
          <w:szCs w:val="32"/>
          <w:lang w:eastAsia="zh-CN"/>
        </w:rPr>
      </w:pPr>
      <w:r>
        <w:rPr>
          <w:rFonts w:hint="eastAsia" w:ascii="仿宋" w:hAnsi="仿宋" w:eastAsia="仿宋"/>
          <w:sz w:val="32"/>
          <w:szCs w:val="32"/>
          <w:lang w:eastAsia="zh-CN"/>
        </w:rPr>
        <w:t>安徽省中小学教师资格考试与认定政策解释口径</w:t>
      </w:r>
    </w:p>
    <w:p>
      <w:pPr>
        <w:keepNext w:val="0"/>
        <w:keepLines w:val="0"/>
        <w:pageBreakBefore w:val="0"/>
        <w:widowControl/>
        <w:kinsoku/>
        <w:overflowPunct/>
        <w:topLinePunct w:val="0"/>
        <w:autoSpaceDE/>
        <w:autoSpaceDN/>
        <w:bidi w:val="0"/>
        <w:adjustRightInd/>
        <w:snapToGrid w:val="0"/>
        <w:spacing w:after="200" w:line="480" w:lineRule="exact"/>
        <w:ind w:left="0" w:leftChars="0" w:firstLine="480"/>
        <w:textAlignment w:val="auto"/>
        <w:outlineLvl w:val="9"/>
        <w:rPr>
          <w:rFonts w:ascii="仿宋" w:hAnsi="仿宋" w:eastAsia="仿宋"/>
          <w:sz w:val="32"/>
          <w:szCs w:val="32"/>
          <w:lang w:eastAsia="zh-CN"/>
        </w:rPr>
      </w:pPr>
      <w:r>
        <w:rPr>
          <w:rFonts w:hint="eastAsia" w:ascii="仿宋" w:hAnsi="仿宋" w:eastAsia="仿宋"/>
          <w:sz w:val="32"/>
          <w:szCs w:val="32"/>
          <w:lang w:eastAsia="zh-CN"/>
        </w:rPr>
        <w:t xml:space="preserve">   </w:t>
      </w:r>
    </w:p>
    <w:p>
      <w:pPr>
        <w:keepNext w:val="0"/>
        <w:keepLines w:val="0"/>
        <w:pageBreakBefore w:val="0"/>
        <w:widowControl/>
        <w:kinsoku/>
        <w:wordWrap w:val="0"/>
        <w:overflowPunct/>
        <w:topLinePunct w:val="0"/>
        <w:autoSpaceDE/>
        <w:autoSpaceDN/>
        <w:bidi w:val="0"/>
        <w:adjustRightInd/>
        <w:snapToGrid w:val="0"/>
        <w:spacing w:after="200" w:line="480" w:lineRule="exact"/>
        <w:ind w:left="0" w:leftChars="0" w:right="1510"/>
        <w:jc w:val="right"/>
        <w:textAlignment w:val="auto"/>
        <w:outlineLvl w:val="9"/>
        <w:rPr>
          <w:rFonts w:ascii="仿宋" w:hAnsi="仿宋" w:eastAsia="仿宋"/>
          <w:sz w:val="32"/>
          <w:szCs w:val="32"/>
          <w:lang w:eastAsia="zh-CN"/>
        </w:rPr>
      </w:pPr>
      <w:r>
        <w:rPr>
          <w:rFonts w:hint="eastAsia" w:ascii="仿宋" w:hAnsi="仿宋" w:eastAsia="仿宋"/>
          <w:sz w:val="32"/>
          <w:szCs w:val="32"/>
          <w:lang w:eastAsia="zh-CN"/>
        </w:rPr>
        <w:t xml:space="preserve">           颍州区教育局</w:t>
      </w:r>
    </w:p>
    <w:p>
      <w:pPr>
        <w:keepNext w:val="0"/>
        <w:keepLines w:val="0"/>
        <w:pageBreakBefore w:val="0"/>
        <w:widowControl/>
        <w:kinsoku/>
        <w:overflowPunct/>
        <w:topLinePunct w:val="0"/>
        <w:autoSpaceDE/>
        <w:autoSpaceDN/>
        <w:bidi w:val="0"/>
        <w:adjustRightInd/>
        <w:snapToGrid w:val="0"/>
        <w:spacing w:after="200" w:line="480" w:lineRule="exact"/>
        <w:ind w:left="0" w:leftChars="0" w:right="1030"/>
        <w:jc w:val="right"/>
        <w:textAlignment w:val="auto"/>
        <w:outlineLvl w:val="9"/>
        <w:rPr>
          <w:rFonts w:ascii="仿宋" w:hAnsi="仿宋" w:eastAsia="仿宋"/>
          <w:sz w:val="32"/>
          <w:szCs w:val="32"/>
          <w:lang w:eastAsia="zh-CN"/>
        </w:rPr>
      </w:pPr>
      <w:r>
        <w:rPr>
          <w:rFonts w:ascii="仿宋" w:hAnsi="仿宋" w:eastAsia="仿宋"/>
          <w:sz w:val="32"/>
          <w:szCs w:val="32"/>
          <w:lang w:eastAsia="zh-CN"/>
        </w:rPr>
        <w:t>201</w:t>
      </w:r>
      <w:r>
        <w:rPr>
          <w:rFonts w:hint="eastAsia" w:ascii="仿宋" w:hAnsi="仿宋" w:eastAsia="仿宋"/>
          <w:sz w:val="32"/>
          <w:szCs w:val="32"/>
          <w:lang w:val="en-US" w:eastAsia="zh-CN"/>
        </w:rPr>
        <w:t>8</w:t>
      </w:r>
      <w:r>
        <w:rPr>
          <w:rFonts w:hint="eastAsia" w:ascii="仿宋" w:hAnsi="仿宋" w:eastAsia="仿宋"/>
          <w:sz w:val="32"/>
          <w:szCs w:val="32"/>
          <w:lang w:eastAsia="zh-CN"/>
        </w:rPr>
        <w:t>年</w:t>
      </w:r>
      <w:r>
        <w:rPr>
          <w:rFonts w:ascii="仿宋" w:hAnsi="仿宋" w:eastAsia="仿宋"/>
          <w:sz w:val="32"/>
          <w:szCs w:val="32"/>
          <w:lang w:eastAsia="zh-CN"/>
        </w:rPr>
        <w:t>3</w:t>
      </w:r>
      <w:r>
        <w:rPr>
          <w:rFonts w:hint="eastAsia" w:ascii="仿宋" w:hAnsi="仿宋" w:eastAsia="仿宋"/>
          <w:sz w:val="32"/>
          <w:szCs w:val="32"/>
          <w:lang w:eastAsia="zh-CN"/>
        </w:rPr>
        <w:t>月</w:t>
      </w:r>
      <w:r>
        <w:rPr>
          <w:rFonts w:ascii="仿宋" w:hAnsi="仿宋" w:eastAsia="仿宋"/>
          <w:sz w:val="32"/>
          <w:szCs w:val="32"/>
          <w:lang w:eastAsia="zh-CN"/>
        </w:rPr>
        <w:t>28</w:t>
      </w:r>
      <w:r>
        <w:rPr>
          <w:rFonts w:hint="eastAsia" w:ascii="仿宋" w:hAnsi="仿宋" w:eastAsia="仿宋"/>
          <w:sz w:val="32"/>
          <w:szCs w:val="32"/>
          <w:lang w:eastAsia="zh-CN"/>
        </w:rPr>
        <w:t>日</w:t>
      </w:r>
      <w:r>
        <w:rPr>
          <w:rFonts w:ascii="仿宋" w:hAnsi="仿宋" w:eastAsia="仿宋"/>
          <w:sz w:val="32"/>
          <w:szCs w:val="32"/>
          <w:lang w:eastAsia="zh-CN"/>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华文行楷">
    <w:panose1 w:val="02010800040101010101"/>
    <w:charset w:val="86"/>
    <w:family w:val="auto"/>
    <w:pitch w:val="default"/>
    <w:sig w:usb0="00000001" w:usb1="080F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altName w:val="Arial Unicode MS"/>
    <w:panose1 w:val="03000509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Arial">
    <w:panose1 w:val="020B0604020202020204"/>
    <w:charset w:val="00"/>
    <w:family w:val="auto"/>
    <w:pitch w:val="default"/>
    <w:sig w:usb0="E0002EFF" w:usb1="C0007843" w:usb2="00000009" w:usb3="00000000" w:csb0="400001FF" w:csb1="FFFF0000"/>
  </w:font>
  <w:font w:name="方正仿宋_GBK">
    <w:altName w:val="Arial Unicode MS"/>
    <w:panose1 w:val="00000000000000000000"/>
    <w:charset w:val="86"/>
    <w:family w:val="script"/>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BB60BD"/>
    <w:multiLevelType w:val="singleLevel"/>
    <w:tmpl w:val="5ABB60BD"/>
    <w:lvl w:ilvl="0" w:tentative="0">
      <w:start w:val="4"/>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66E90"/>
    <w:rsid w:val="00042655"/>
    <w:rsid w:val="00052A68"/>
    <w:rsid w:val="000642BC"/>
    <w:rsid w:val="000679BF"/>
    <w:rsid w:val="000904C6"/>
    <w:rsid w:val="000A701B"/>
    <w:rsid w:val="000C782D"/>
    <w:rsid w:val="00167483"/>
    <w:rsid w:val="001E0C73"/>
    <w:rsid w:val="00283AF8"/>
    <w:rsid w:val="0033731C"/>
    <w:rsid w:val="00382365"/>
    <w:rsid w:val="003847C8"/>
    <w:rsid w:val="003A6FEE"/>
    <w:rsid w:val="003D188F"/>
    <w:rsid w:val="00494D85"/>
    <w:rsid w:val="004F4E92"/>
    <w:rsid w:val="00540F6A"/>
    <w:rsid w:val="00543F9D"/>
    <w:rsid w:val="0054507A"/>
    <w:rsid w:val="00575D74"/>
    <w:rsid w:val="00594AD2"/>
    <w:rsid w:val="005D3ACA"/>
    <w:rsid w:val="00636867"/>
    <w:rsid w:val="006B28DF"/>
    <w:rsid w:val="006C7A3F"/>
    <w:rsid w:val="006E0777"/>
    <w:rsid w:val="00736AD5"/>
    <w:rsid w:val="007B2676"/>
    <w:rsid w:val="00831DC5"/>
    <w:rsid w:val="008B1473"/>
    <w:rsid w:val="008E2D8D"/>
    <w:rsid w:val="009126AB"/>
    <w:rsid w:val="00946931"/>
    <w:rsid w:val="00947485"/>
    <w:rsid w:val="00954389"/>
    <w:rsid w:val="00966E90"/>
    <w:rsid w:val="009B2EC5"/>
    <w:rsid w:val="009C774E"/>
    <w:rsid w:val="00A0059E"/>
    <w:rsid w:val="00A01E77"/>
    <w:rsid w:val="00A17F60"/>
    <w:rsid w:val="00A26758"/>
    <w:rsid w:val="00B14BFB"/>
    <w:rsid w:val="00B15144"/>
    <w:rsid w:val="00B23797"/>
    <w:rsid w:val="00B30FBB"/>
    <w:rsid w:val="00B45871"/>
    <w:rsid w:val="00B64216"/>
    <w:rsid w:val="00BD67EE"/>
    <w:rsid w:val="00BF1615"/>
    <w:rsid w:val="00C00917"/>
    <w:rsid w:val="00C55BC0"/>
    <w:rsid w:val="00CF2D33"/>
    <w:rsid w:val="00DE3B94"/>
    <w:rsid w:val="00EB4F53"/>
    <w:rsid w:val="00EC3264"/>
    <w:rsid w:val="00F400DB"/>
    <w:rsid w:val="00F648E5"/>
    <w:rsid w:val="00FD0863"/>
    <w:rsid w:val="00FD7F96"/>
    <w:rsid w:val="00FE5325"/>
    <w:rsid w:val="00FF7E3F"/>
    <w:rsid w:val="0D9A6F4F"/>
    <w:rsid w:val="13952805"/>
    <w:rsid w:val="25CC204F"/>
    <w:rsid w:val="2CF6182B"/>
    <w:rsid w:val="43F1569C"/>
    <w:rsid w:val="536823FB"/>
    <w:rsid w:val="5E266CC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mbria" w:hAnsi="Cambria" w:eastAsia="华文行楷"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unhideWhenUsed="0" w:uiPriority="99" w:name="header"/>
    <w:lsdException w:unhideWhenUsed="0" w:uiPriority="99"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uiPriority="1" w:semiHidden="0"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99" w:semiHidden="0" w:name="Subtitle"/>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99" w:semiHidden="0" w:name="Strong"/>
    <w:lsdException w:qFormat="1" w:unhideWhenUsed="0" w:uiPriority="99" w:semiHidden="0" w:name="Emphasis"/>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uiPriority="99" w:semiHidden="0"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iPriority="99" w:name="Balloon Text" w:locked="1"/>
    <w:lsdException w:unhideWhenUsed="0" w:uiPriority="59" w:semiHidden="0" w:name="Table Grid" w:locked="1"/>
    <w:lsdException w:uiPriority="99" w:name="Table Theme" w:locked="1"/>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99" w:semiHidden="0" w:name="Quote"/>
    <w:lsdException w:qFormat="1" w:unhideWhenUsed="0"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mbria" w:hAnsi="Cambria" w:eastAsia="华文行楷" w:cs="Times New Roman"/>
      <w:sz w:val="22"/>
      <w:szCs w:val="22"/>
      <w:lang w:val="en-US" w:eastAsia="en-US" w:bidi="ar-SA"/>
    </w:rPr>
  </w:style>
  <w:style w:type="paragraph" w:styleId="2">
    <w:name w:val="heading 1"/>
    <w:basedOn w:val="1"/>
    <w:next w:val="1"/>
    <w:link w:val="19"/>
    <w:qFormat/>
    <w:uiPriority w:val="99"/>
    <w:pPr>
      <w:spacing w:before="480" w:after="0"/>
      <w:contextualSpacing/>
      <w:outlineLvl w:val="0"/>
    </w:pPr>
    <w:rPr>
      <w:smallCaps/>
      <w:spacing w:val="5"/>
      <w:sz w:val="36"/>
      <w:szCs w:val="36"/>
    </w:rPr>
  </w:style>
  <w:style w:type="paragraph" w:styleId="3">
    <w:name w:val="heading 2"/>
    <w:basedOn w:val="1"/>
    <w:next w:val="1"/>
    <w:link w:val="20"/>
    <w:qFormat/>
    <w:uiPriority w:val="99"/>
    <w:pPr>
      <w:spacing w:before="200" w:after="0" w:line="271" w:lineRule="auto"/>
      <w:outlineLvl w:val="1"/>
    </w:pPr>
    <w:rPr>
      <w:smallCaps/>
      <w:sz w:val="28"/>
      <w:szCs w:val="28"/>
    </w:rPr>
  </w:style>
  <w:style w:type="paragraph" w:styleId="4">
    <w:name w:val="heading 3"/>
    <w:basedOn w:val="1"/>
    <w:next w:val="1"/>
    <w:link w:val="21"/>
    <w:qFormat/>
    <w:uiPriority w:val="99"/>
    <w:pPr>
      <w:spacing w:before="200" w:after="0" w:line="271" w:lineRule="auto"/>
      <w:outlineLvl w:val="2"/>
    </w:pPr>
    <w:rPr>
      <w:i/>
      <w:iCs/>
      <w:smallCaps/>
      <w:spacing w:val="5"/>
      <w:sz w:val="26"/>
      <w:szCs w:val="26"/>
    </w:rPr>
  </w:style>
  <w:style w:type="paragraph" w:styleId="5">
    <w:name w:val="heading 4"/>
    <w:basedOn w:val="1"/>
    <w:next w:val="1"/>
    <w:link w:val="22"/>
    <w:qFormat/>
    <w:uiPriority w:val="99"/>
    <w:pPr>
      <w:spacing w:after="0" w:line="271" w:lineRule="auto"/>
      <w:outlineLvl w:val="3"/>
    </w:pPr>
    <w:rPr>
      <w:b/>
      <w:bCs/>
      <w:spacing w:val="5"/>
      <w:sz w:val="24"/>
      <w:szCs w:val="24"/>
    </w:rPr>
  </w:style>
  <w:style w:type="paragraph" w:styleId="6">
    <w:name w:val="heading 5"/>
    <w:basedOn w:val="1"/>
    <w:next w:val="1"/>
    <w:link w:val="23"/>
    <w:qFormat/>
    <w:uiPriority w:val="99"/>
    <w:pPr>
      <w:spacing w:after="0" w:line="271" w:lineRule="auto"/>
      <w:outlineLvl w:val="4"/>
    </w:pPr>
    <w:rPr>
      <w:i/>
      <w:iCs/>
      <w:sz w:val="24"/>
      <w:szCs w:val="24"/>
    </w:rPr>
  </w:style>
  <w:style w:type="paragraph" w:styleId="7">
    <w:name w:val="heading 6"/>
    <w:basedOn w:val="1"/>
    <w:next w:val="1"/>
    <w:link w:val="24"/>
    <w:qFormat/>
    <w:uiPriority w:val="99"/>
    <w:pPr>
      <w:shd w:val="clear" w:color="auto" w:fill="FFFFFF"/>
      <w:spacing w:after="0" w:line="271" w:lineRule="auto"/>
      <w:outlineLvl w:val="5"/>
    </w:pPr>
    <w:rPr>
      <w:b/>
      <w:bCs/>
      <w:color w:val="595959"/>
      <w:spacing w:val="5"/>
    </w:rPr>
  </w:style>
  <w:style w:type="paragraph" w:styleId="8">
    <w:name w:val="heading 7"/>
    <w:basedOn w:val="1"/>
    <w:next w:val="1"/>
    <w:link w:val="25"/>
    <w:qFormat/>
    <w:uiPriority w:val="99"/>
    <w:pPr>
      <w:spacing w:after="0"/>
      <w:outlineLvl w:val="6"/>
    </w:pPr>
    <w:rPr>
      <w:b/>
      <w:bCs/>
      <w:i/>
      <w:iCs/>
      <w:color w:val="5A5A5A"/>
      <w:sz w:val="20"/>
      <w:szCs w:val="20"/>
    </w:rPr>
  </w:style>
  <w:style w:type="paragraph" w:styleId="9">
    <w:name w:val="heading 8"/>
    <w:basedOn w:val="1"/>
    <w:next w:val="1"/>
    <w:link w:val="26"/>
    <w:qFormat/>
    <w:uiPriority w:val="99"/>
    <w:pPr>
      <w:spacing w:after="0"/>
      <w:outlineLvl w:val="7"/>
    </w:pPr>
    <w:rPr>
      <w:b/>
      <w:bCs/>
      <w:color w:val="7F7F7F"/>
      <w:sz w:val="20"/>
      <w:szCs w:val="20"/>
    </w:rPr>
  </w:style>
  <w:style w:type="paragraph" w:styleId="10">
    <w:name w:val="heading 9"/>
    <w:basedOn w:val="1"/>
    <w:next w:val="1"/>
    <w:link w:val="27"/>
    <w:qFormat/>
    <w:uiPriority w:val="99"/>
    <w:pPr>
      <w:spacing w:after="0" w:line="271" w:lineRule="auto"/>
      <w:outlineLvl w:val="8"/>
    </w:pPr>
    <w:rPr>
      <w:b/>
      <w:bCs/>
      <w:i/>
      <w:iCs/>
      <w:color w:val="7F7F7F"/>
      <w:sz w:val="18"/>
      <w:szCs w:val="18"/>
    </w:rPr>
  </w:style>
  <w:style w:type="character" w:default="1" w:styleId="15">
    <w:name w:val="Default Paragraph Font"/>
    <w:unhideWhenUsed/>
    <w:uiPriority w:val="1"/>
  </w:style>
  <w:style w:type="table" w:default="1" w:styleId="18">
    <w:name w:val="Normal Table"/>
    <w:unhideWhenUsed/>
    <w:uiPriority w:val="99"/>
    <w:tblPr>
      <w:tblLayout w:type="fixed"/>
      <w:tblCellMar>
        <w:top w:w="0" w:type="dxa"/>
        <w:left w:w="108" w:type="dxa"/>
        <w:bottom w:w="0" w:type="dxa"/>
        <w:right w:w="108" w:type="dxa"/>
      </w:tblCellMar>
    </w:tblPr>
  </w:style>
  <w:style w:type="paragraph" w:styleId="11">
    <w:name w:val="footer"/>
    <w:basedOn w:val="1"/>
    <w:link w:val="44"/>
    <w:semiHidden/>
    <w:uiPriority w:val="99"/>
    <w:pPr>
      <w:tabs>
        <w:tab w:val="center" w:pos="4153"/>
        <w:tab w:val="right" w:pos="8306"/>
      </w:tabs>
      <w:snapToGrid w:val="0"/>
      <w:spacing w:line="240" w:lineRule="auto"/>
    </w:pPr>
    <w:rPr>
      <w:sz w:val="18"/>
      <w:szCs w:val="18"/>
    </w:rPr>
  </w:style>
  <w:style w:type="paragraph" w:styleId="12">
    <w:name w:val="header"/>
    <w:basedOn w:val="1"/>
    <w:link w:val="43"/>
    <w:semiHidden/>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13">
    <w:name w:val="Subtitle"/>
    <w:basedOn w:val="1"/>
    <w:next w:val="1"/>
    <w:link w:val="30"/>
    <w:qFormat/>
    <w:uiPriority w:val="99"/>
    <w:rPr>
      <w:i/>
      <w:iCs/>
      <w:smallCaps/>
      <w:spacing w:val="10"/>
      <w:sz w:val="28"/>
      <w:szCs w:val="28"/>
    </w:rPr>
  </w:style>
  <w:style w:type="paragraph" w:styleId="14">
    <w:name w:val="Title"/>
    <w:basedOn w:val="1"/>
    <w:next w:val="1"/>
    <w:link w:val="29"/>
    <w:qFormat/>
    <w:uiPriority w:val="99"/>
    <w:pPr>
      <w:spacing w:after="300" w:line="240" w:lineRule="auto"/>
      <w:contextualSpacing/>
    </w:pPr>
    <w:rPr>
      <w:smallCaps/>
      <w:sz w:val="52"/>
      <w:szCs w:val="52"/>
    </w:rPr>
  </w:style>
  <w:style w:type="character" w:styleId="16">
    <w:name w:val="Strong"/>
    <w:qFormat/>
    <w:uiPriority w:val="99"/>
    <w:rPr>
      <w:rFonts w:cs="Times New Roman"/>
      <w:b/>
    </w:rPr>
  </w:style>
  <w:style w:type="character" w:styleId="17">
    <w:name w:val="Emphasis"/>
    <w:qFormat/>
    <w:uiPriority w:val="99"/>
    <w:rPr>
      <w:rFonts w:cs="Times New Roman"/>
      <w:b/>
      <w:i/>
      <w:spacing w:val="10"/>
    </w:rPr>
  </w:style>
  <w:style w:type="character" w:customStyle="1" w:styleId="19">
    <w:name w:val="标题 1 Char"/>
    <w:link w:val="2"/>
    <w:locked/>
    <w:uiPriority w:val="99"/>
    <w:rPr>
      <w:rFonts w:cs="Times New Roman"/>
      <w:smallCaps/>
      <w:spacing w:val="5"/>
      <w:sz w:val="36"/>
      <w:szCs w:val="36"/>
    </w:rPr>
  </w:style>
  <w:style w:type="character" w:customStyle="1" w:styleId="20">
    <w:name w:val="标题 2 Char"/>
    <w:link w:val="3"/>
    <w:semiHidden/>
    <w:locked/>
    <w:uiPriority w:val="99"/>
    <w:rPr>
      <w:rFonts w:cs="Times New Roman"/>
      <w:smallCaps/>
      <w:sz w:val="28"/>
      <w:szCs w:val="28"/>
    </w:rPr>
  </w:style>
  <w:style w:type="character" w:customStyle="1" w:styleId="21">
    <w:name w:val="标题 3 Char"/>
    <w:link w:val="4"/>
    <w:semiHidden/>
    <w:locked/>
    <w:uiPriority w:val="99"/>
    <w:rPr>
      <w:rFonts w:cs="Times New Roman"/>
      <w:i/>
      <w:iCs/>
      <w:smallCaps/>
      <w:spacing w:val="5"/>
      <w:sz w:val="26"/>
      <w:szCs w:val="26"/>
    </w:rPr>
  </w:style>
  <w:style w:type="character" w:customStyle="1" w:styleId="22">
    <w:name w:val="标题 4 Char"/>
    <w:link w:val="5"/>
    <w:semiHidden/>
    <w:qFormat/>
    <w:locked/>
    <w:uiPriority w:val="99"/>
    <w:rPr>
      <w:rFonts w:cs="Times New Roman"/>
      <w:b/>
      <w:bCs/>
      <w:spacing w:val="5"/>
      <w:sz w:val="24"/>
      <w:szCs w:val="24"/>
    </w:rPr>
  </w:style>
  <w:style w:type="character" w:customStyle="1" w:styleId="23">
    <w:name w:val="标题 5 Char"/>
    <w:link w:val="6"/>
    <w:semiHidden/>
    <w:locked/>
    <w:uiPriority w:val="99"/>
    <w:rPr>
      <w:rFonts w:cs="Times New Roman"/>
      <w:i/>
      <w:iCs/>
      <w:sz w:val="24"/>
      <w:szCs w:val="24"/>
    </w:rPr>
  </w:style>
  <w:style w:type="character" w:customStyle="1" w:styleId="24">
    <w:name w:val="标题 6 Char"/>
    <w:link w:val="7"/>
    <w:semiHidden/>
    <w:locked/>
    <w:uiPriority w:val="99"/>
    <w:rPr>
      <w:rFonts w:cs="Times New Roman"/>
      <w:b/>
      <w:bCs/>
      <w:color w:val="595959"/>
      <w:spacing w:val="5"/>
      <w:shd w:val="clear" w:color="auto" w:fill="FFFFFF"/>
    </w:rPr>
  </w:style>
  <w:style w:type="character" w:customStyle="1" w:styleId="25">
    <w:name w:val="标题 7 Char"/>
    <w:link w:val="8"/>
    <w:semiHidden/>
    <w:locked/>
    <w:uiPriority w:val="99"/>
    <w:rPr>
      <w:rFonts w:cs="Times New Roman"/>
      <w:b/>
      <w:bCs/>
      <w:i/>
      <w:iCs/>
      <w:color w:val="5A5A5A"/>
      <w:sz w:val="20"/>
      <w:szCs w:val="20"/>
    </w:rPr>
  </w:style>
  <w:style w:type="character" w:customStyle="1" w:styleId="26">
    <w:name w:val="标题 8 Char"/>
    <w:link w:val="9"/>
    <w:semiHidden/>
    <w:qFormat/>
    <w:locked/>
    <w:uiPriority w:val="99"/>
    <w:rPr>
      <w:rFonts w:cs="Times New Roman"/>
      <w:b/>
      <w:bCs/>
      <w:color w:val="7F7F7F"/>
      <w:sz w:val="20"/>
      <w:szCs w:val="20"/>
    </w:rPr>
  </w:style>
  <w:style w:type="character" w:customStyle="1" w:styleId="27">
    <w:name w:val="标题 9 Char"/>
    <w:link w:val="10"/>
    <w:semiHidden/>
    <w:locked/>
    <w:uiPriority w:val="99"/>
    <w:rPr>
      <w:rFonts w:cs="Times New Roman"/>
      <w:b/>
      <w:bCs/>
      <w:i/>
      <w:iCs/>
      <w:color w:val="7F7F7F"/>
      <w:sz w:val="18"/>
      <w:szCs w:val="18"/>
    </w:rPr>
  </w:style>
  <w:style w:type="paragraph" w:styleId="28">
    <w:name w:val="List Paragraph"/>
    <w:basedOn w:val="1"/>
    <w:qFormat/>
    <w:uiPriority w:val="99"/>
    <w:pPr>
      <w:ind w:left="720"/>
      <w:contextualSpacing/>
    </w:pPr>
  </w:style>
  <w:style w:type="character" w:customStyle="1" w:styleId="29">
    <w:name w:val="标题 Char"/>
    <w:link w:val="14"/>
    <w:locked/>
    <w:uiPriority w:val="99"/>
    <w:rPr>
      <w:rFonts w:cs="Times New Roman"/>
      <w:smallCaps/>
      <w:sz w:val="52"/>
      <w:szCs w:val="52"/>
    </w:rPr>
  </w:style>
  <w:style w:type="character" w:customStyle="1" w:styleId="30">
    <w:name w:val="副标题 Char"/>
    <w:link w:val="13"/>
    <w:locked/>
    <w:uiPriority w:val="99"/>
    <w:rPr>
      <w:rFonts w:cs="Times New Roman"/>
      <w:i/>
      <w:iCs/>
      <w:smallCaps/>
      <w:spacing w:val="10"/>
      <w:sz w:val="28"/>
      <w:szCs w:val="28"/>
    </w:rPr>
  </w:style>
  <w:style w:type="paragraph" w:styleId="31">
    <w:name w:val="No Spacing"/>
    <w:basedOn w:val="1"/>
    <w:link w:val="33"/>
    <w:qFormat/>
    <w:uiPriority w:val="99"/>
    <w:pPr>
      <w:spacing w:after="0" w:line="240" w:lineRule="auto"/>
    </w:pPr>
  </w:style>
  <w:style w:type="character" w:customStyle="1" w:styleId="32">
    <w:name w:val="Subtle Emphasis"/>
    <w:qFormat/>
    <w:uiPriority w:val="99"/>
    <w:rPr>
      <w:rFonts w:cs="Times New Roman"/>
      <w:i/>
    </w:rPr>
  </w:style>
  <w:style w:type="character" w:customStyle="1" w:styleId="33">
    <w:name w:val="无间隔 Char"/>
    <w:link w:val="31"/>
    <w:locked/>
    <w:uiPriority w:val="99"/>
    <w:rPr>
      <w:rFonts w:cs="Times New Roman"/>
    </w:rPr>
  </w:style>
  <w:style w:type="paragraph" w:styleId="34">
    <w:name w:val="Quote"/>
    <w:basedOn w:val="1"/>
    <w:next w:val="1"/>
    <w:link w:val="35"/>
    <w:qFormat/>
    <w:uiPriority w:val="99"/>
    <w:rPr>
      <w:i/>
      <w:iCs/>
    </w:rPr>
  </w:style>
  <w:style w:type="character" w:customStyle="1" w:styleId="35">
    <w:name w:val="引用 Char"/>
    <w:link w:val="34"/>
    <w:locked/>
    <w:uiPriority w:val="99"/>
    <w:rPr>
      <w:rFonts w:cs="Times New Roman"/>
      <w:i/>
      <w:iCs/>
    </w:rPr>
  </w:style>
  <w:style w:type="paragraph" w:styleId="36">
    <w:name w:val="Intense Quote"/>
    <w:basedOn w:val="1"/>
    <w:next w:val="1"/>
    <w:link w:val="37"/>
    <w:qFormat/>
    <w:uiPriority w:val="99"/>
    <w:pPr>
      <w:pBdr>
        <w:top w:val="single" w:color="auto" w:sz="4" w:space="10"/>
        <w:bottom w:val="single" w:color="auto" w:sz="4" w:space="10"/>
      </w:pBdr>
      <w:spacing w:before="240" w:after="240" w:line="300" w:lineRule="auto"/>
      <w:ind w:left="1152" w:right="1152"/>
      <w:jc w:val="both"/>
    </w:pPr>
    <w:rPr>
      <w:i/>
      <w:iCs/>
    </w:rPr>
  </w:style>
  <w:style w:type="character" w:customStyle="1" w:styleId="37">
    <w:name w:val="明显引用 Char"/>
    <w:link w:val="36"/>
    <w:locked/>
    <w:uiPriority w:val="99"/>
    <w:rPr>
      <w:rFonts w:cs="Times New Roman"/>
      <w:i/>
      <w:iCs/>
    </w:rPr>
  </w:style>
  <w:style w:type="character" w:customStyle="1" w:styleId="38">
    <w:name w:val="Intense Emphasis"/>
    <w:qFormat/>
    <w:uiPriority w:val="99"/>
    <w:rPr>
      <w:rFonts w:cs="Times New Roman"/>
      <w:b/>
      <w:i/>
    </w:rPr>
  </w:style>
  <w:style w:type="character" w:customStyle="1" w:styleId="39">
    <w:name w:val="Subtle Reference"/>
    <w:qFormat/>
    <w:uiPriority w:val="99"/>
    <w:rPr>
      <w:rFonts w:cs="Times New Roman"/>
      <w:smallCaps/>
    </w:rPr>
  </w:style>
  <w:style w:type="character" w:customStyle="1" w:styleId="40">
    <w:name w:val="Intense Reference"/>
    <w:qFormat/>
    <w:uiPriority w:val="99"/>
    <w:rPr>
      <w:rFonts w:cs="Times New Roman"/>
      <w:b/>
      <w:smallCaps/>
    </w:rPr>
  </w:style>
  <w:style w:type="character" w:customStyle="1" w:styleId="41">
    <w:name w:val="Book Title"/>
    <w:qFormat/>
    <w:uiPriority w:val="99"/>
    <w:rPr>
      <w:rFonts w:cs="Times New Roman"/>
      <w:i/>
      <w:iCs/>
      <w:smallCaps/>
      <w:spacing w:val="5"/>
    </w:rPr>
  </w:style>
  <w:style w:type="paragraph" w:customStyle="1" w:styleId="42">
    <w:name w:val="TOC Heading"/>
    <w:basedOn w:val="2"/>
    <w:next w:val="1"/>
    <w:qFormat/>
    <w:uiPriority w:val="99"/>
    <w:pPr>
      <w:outlineLvl w:val="9"/>
    </w:pPr>
  </w:style>
  <w:style w:type="character" w:customStyle="1" w:styleId="43">
    <w:name w:val="页眉 Char"/>
    <w:link w:val="12"/>
    <w:semiHidden/>
    <w:locked/>
    <w:uiPriority w:val="99"/>
    <w:rPr>
      <w:rFonts w:cs="Times New Roman"/>
      <w:sz w:val="18"/>
      <w:szCs w:val="18"/>
    </w:rPr>
  </w:style>
  <w:style w:type="character" w:customStyle="1" w:styleId="44">
    <w:name w:val="页脚 Char"/>
    <w:link w:val="11"/>
    <w:semiHidden/>
    <w:locked/>
    <w:uiPriority w:val="99"/>
    <w:rPr>
      <w:rFonts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436</Words>
  <Characters>2489</Characters>
  <Lines>20</Lines>
  <Paragraphs>5</Paragraphs>
  <ScaleCrop>false</ScaleCrop>
  <LinksUpToDate>false</LinksUpToDate>
  <CharactersWithSpaces>2920</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2016-03-28T01:49:00Z</dcterms:created>
  <dc:creator>renshike</dc:creator>
  <cp:lastModifiedBy>renshike</cp:lastModifiedBy>
  <cp:lastPrinted>2017-03-28T01:05:00Z</cp:lastPrinted>
  <dcterms:modified xsi:type="dcterms:W3CDTF">2018-03-28T09:30:10Z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